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2"/>
        <w:tblpPr w:leftFromText="180" w:rightFromText="180" w:vertAnchor="text" w:horzAnchor="margin" w:tblpY="24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038"/>
        <w:gridCol w:w="2694"/>
        <w:gridCol w:w="1611"/>
        <w:gridCol w:w="950"/>
        <w:gridCol w:w="1347"/>
      </w:tblGrid>
      <w:tr w:rsidR="002B5A79" w:rsidRPr="00FC1285" w14:paraId="6E8F5BCB" w14:textId="77777777" w:rsidTr="00BC26D3">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1655" w:type="dxa"/>
          </w:tcPr>
          <w:p w14:paraId="6EF08E84" w14:textId="5EB490A1" w:rsidR="00AB498A" w:rsidRPr="00FC1285" w:rsidRDefault="00C33B73" w:rsidP="00AB498A">
            <w:pPr>
              <w:tabs>
                <w:tab w:val="left" w:pos="1350"/>
              </w:tabs>
              <w:rPr>
                <w:b w:val="0"/>
                <w:i/>
                <w:lang w:val="el-GR"/>
              </w:rPr>
            </w:pPr>
            <w:r w:rsidRPr="00FC1285">
              <w:rPr>
                <w:rFonts w:ascii="Myriad Pro" w:hAnsi="Myriad Pro" w:cs="Calibri"/>
                <w:noProof/>
                <w:sz w:val="40"/>
                <w:szCs w:val="40"/>
                <w:lang w:val="en-US"/>
              </w:rPr>
              <w:drawing>
                <wp:inline distT="0" distB="0" distL="0" distR="0" wp14:anchorId="195E792A" wp14:editId="035B400B">
                  <wp:extent cx="1179853" cy="982613"/>
                  <wp:effectExtent l="0" t="0" r="1270"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8188" cy="997883"/>
                          </a:xfrm>
                          <a:prstGeom prst="rect">
                            <a:avLst/>
                          </a:prstGeom>
                        </pic:spPr>
                      </pic:pic>
                    </a:graphicData>
                  </a:graphic>
                </wp:inline>
              </w:drawing>
            </w:r>
            <w:r w:rsidR="00AB498A" w:rsidRPr="00FC1285">
              <w:rPr>
                <w:b w:val="0"/>
                <w:i/>
                <w:lang w:val="el-GR"/>
              </w:rPr>
              <w:tab/>
            </w:r>
          </w:p>
        </w:tc>
        <w:tc>
          <w:tcPr>
            <w:tcW w:w="2751" w:type="dxa"/>
          </w:tcPr>
          <w:p w14:paraId="1E26645D" w14:textId="77777777"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noProof/>
                <w:lang w:val="en-US"/>
              </w:rPr>
            </w:pPr>
          </w:p>
          <w:p w14:paraId="0B8C2D5F" w14:textId="77777777"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noProof/>
                <w:lang w:val="en-US"/>
              </w:rPr>
            </w:pPr>
          </w:p>
          <w:p w14:paraId="1D983EFD" w14:textId="41E50F63"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b w:val="0"/>
                <w:i/>
                <w:lang w:val="el-GR"/>
              </w:rPr>
            </w:pPr>
            <w:r w:rsidRPr="00FC1285">
              <w:rPr>
                <w:noProof/>
                <w:lang w:val="en-US"/>
              </w:rPr>
              <w:drawing>
                <wp:inline distT="0" distB="0" distL="0" distR="0" wp14:anchorId="59193986" wp14:editId="43FEA8B0">
                  <wp:extent cx="1607178" cy="273685"/>
                  <wp:effectExtent l="0" t="0" r="0" b="0"/>
                  <wp:docPr id="19" name="Picture 18">
                    <a:extLst xmlns:a="http://schemas.openxmlformats.org/drawingml/2006/main">
                      <a:ext uri="{FF2B5EF4-FFF2-40B4-BE49-F238E27FC236}">
                        <a16:creationId xmlns:a16="http://schemas.microsoft.com/office/drawing/2014/main" id="{C1EEBD64-D1CE-49EF-B937-BF0B4B072F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C1EEBD64-D1CE-49EF-B937-BF0B4B072F6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063" t="11851" r="2998" b="8578"/>
                          <a:stretch/>
                        </pic:blipFill>
                        <pic:spPr bwMode="auto">
                          <a:xfrm>
                            <a:off x="0" y="0"/>
                            <a:ext cx="1690887" cy="287940"/>
                          </a:xfrm>
                          <a:prstGeom prst="rect">
                            <a:avLst/>
                          </a:prstGeom>
                          <a:ln>
                            <a:noFill/>
                          </a:ln>
                          <a:extLst>
                            <a:ext uri="{53640926-AAD7-44D8-BBD7-CCE9431645EC}">
                              <a14:shadowObscured xmlns:a14="http://schemas.microsoft.com/office/drawing/2010/main"/>
                            </a:ext>
                          </a:extLst>
                        </pic:spPr>
                      </pic:pic>
                    </a:graphicData>
                  </a:graphic>
                </wp:inline>
              </w:drawing>
            </w:r>
          </w:p>
        </w:tc>
        <w:tc>
          <w:tcPr>
            <w:tcW w:w="2114" w:type="dxa"/>
          </w:tcPr>
          <w:p w14:paraId="07618666" w14:textId="77777777"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b w:val="0"/>
                <w:i/>
                <w:lang w:val="el-GR"/>
              </w:rPr>
            </w:pPr>
          </w:p>
          <w:p w14:paraId="6413D3F8" w14:textId="77777777"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b w:val="0"/>
                <w:i/>
                <w:lang w:val="el-GR"/>
              </w:rPr>
            </w:pPr>
          </w:p>
          <w:p w14:paraId="74B52C13" w14:textId="436DBDB6"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b w:val="0"/>
                <w:i/>
                <w:lang w:val="el-GR"/>
              </w:rPr>
            </w:pPr>
            <w:r w:rsidRPr="00FC1285">
              <w:rPr>
                <w:noProof/>
                <w:lang w:val="en-US"/>
              </w:rPr>
              <w:drawing>
                <wp:inline distT="0" distB="0" distL="0" distR="0" wp14:anchorId="73B87DB6" wp14:editId="0F0BE3F0">
                  <wp:extent cx="904875" cy="200145"/>
                  <wp:effectExtent l="0" t="0" r="0" b="9525"/>
                  <wp:docPr id="1" name="Picture 8">
                    <a:extLst xmlns:a="http://schemas.openxmlformats.org/drawingml/2006/main">
                      <a:ext uri="{FF2B5EF4-FFF2-40B4-BE49-F238E27FC236}">
                        <a16:creationId xmlns:a16="http://schemas.microsoft.com/office/drawing/2014/main" id="{19CA4F61-EC2C-4A8C-A003-5951DCCB57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9CA4F61-EC2C-4A8C-A003-5951DCCB579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8575" cy="205387"/>
                          </a:xfrm>
                          <a:prstGeom prst="rect">
                            <a:avLst/>
                          </a:prstGeom>
                        </pic:spPr>
                      </pic:pic>
                    </a:graphicData>
                  </a:graphic>
                </wp:inline>
              </w:drawing>
            </w:r>
          </w:p>
        </w:tc>
        <w:tc>
          <w:tcPr>
            <w:tcW w:w="1060" w:type="dxa"/>
          </w:tcPr>
          <w:p w14:paraId="04057BC9" w14:textId="77777777"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b w:val="0"/>
                <w:i/>
                <w:lang w:val="en-US"/>
              </w:rPr>
            </w:pPr>
          </w:p>
          <w:p w14:paraId="6568CFA2" w14:textId="26898023"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b w:val="0"/>
                <w:i/>
                <w:lang w:val="el-GR"/>
              </w:rPr>
            </w:pPr>
            <w:r w:rsidRPr="00FC1285">
              <w:rPr>
                <w:i/>
                <w:noProof/>
                <w:lang w:val="en-US"/>
              </w:rPr>
              <w:drawing>
                <wp:inline distT="0" distB="0" distL="0" distR="0" wp14:anchorId="6F2DDE9D" wp14:editId="7D6F0115">
                  <wp:extent cx="476250" cy="476250"/>
                  <wp:effectExtent l="0" t="0" r="0" b="0"/>
                  <wp:docPr id="6" name="Picture 8">
                    <a:extLst xmlns:a="http://schemas.openxmlformats.org/drawingml/2006/main">
                      <a:ext uri="{FF2B5EF4-FFF2-40B4-BE49-F238E27FC236}">
                        <a16:creationId xmlns:a16="http://schemas.microsoft.com/office/drawing/2014/main" id="{123D2690-DE5F-462B-91CB-F2D9E7FDE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23D2690-DE5F-462B-91CB-F2D9E7FDE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1060" w:type="dxa"/>
          </w:tcPr>
          <w:p w14:paraId="0EF4042B" w14:textId="77777777"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b w:val="0"/>
                <w:i/>
                <w:lang w:val="en-US"/>
              </w:rPr>
            </w:pPr>
          </w:p>
          <w:p w14:paraId="29D19CF6" w14:textId="77777777"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b w:val="0"/>
                <w:i/>
                <w:lang w:val="en-US"/>
              </w:rPr>
            </w:pPr>
          </w:p>
          <w:p w14:paraId="00F26813" w14:textId="42509E31" w:rsidR="00AB498A" w:rsidRPr="00FC1285" w:rsidRDefault="00AB498A" w:rsidP="00AB498A">
            <w:pPr>
              <w:jc w:val="center"/>
              <w:cnfStyle w:val="100000000000" w:firstRow="1" w:lastRow="0" w:firstColumn="0" w:lastColumn="0" w:oddVBand="0" w:evenVBand="0" w:oddHBand="0" w:evenHBand="0" w:firstRowFirstColumn="0" w:firstRowLastColumn="0" w:lastRowFirstColumn="0" w:lastRowLastColumn="0"/>
              <w:rPr>
                <w:b w:val="0"/>
                <w:i/>
                <w:lang w:val="el-GR"/>
              </w:rPr>
            </w:pPr>
            <w:r w:rsidRPr="00FC1285">
              <w:rPr>
                <w:i/>
                <w:noProof/>
                <w:lang w:val="en-US"/>
              </w:rPr>
              <w:drawing>
                <wp:inline distT="0" distB="0" distL="0" distR="0" wp14:anchorId="0478A8C9" wp14:editId="21B9800E">
                  <wp:extent cx="733425" cy="291421"/>
                  <wp:effectExtent l="0" t="0" r="0" b="0"/>
                  <wp:docPr id="11" name="Picture 10">
                    <a:extLst xmlns:a="http://schemas.openxmlformats.org/drawingml/2006/main">
                      <a:ext uri="{FF2B5EF4-FFF2-40B4-BE49-F238E27FC236}">
                        <a16:creationId xmlns:a16="http://schemas.microsoft.com/office/drawing/2014/main" id="{0154DC5B-1AC0-4B28-AD66-9E40FF910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154DC5B-1AC0-4B28-AD66-9E40FF91025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3130" cy="295277"/>
                          </a:xfrm>
                          <a:prstGeom prst="rect">
                            <a:avLst/>
                          </a:prstGeom>
                        </pic:spPr>
                      </pic:pic>
                    </a:graphicData>
                  </a:graphic>
                </wp:inline>
              </w:drawing>
            </w:r>
          </w:p>
        </w:tc>
      </w:tr>
    </w:tbl>
    <w:p w14:paraId="7D3B5A7E" w14:textId="77777777" w:rsidR="00435193" w:rsidRPr="00FC1285" w:rsidRDefault="00435193" w:rsidP="00A54EC4">
      <w:pPr>
        <w:rPr>
          <w:b/>
          <w:sz w:val="28"/>
          <w:szCs w:val="28"/>
          <w:u w:val="single"/>
          <w:lang w:val="el-GR"/>
        </w:rPr>
      </w:pPr>
    </w:p>
    <w:p w14:paraId="3A4BB297" w14:textId="77777777" w:rsidR="00A54EC4" w:rsidRDefault="00A54EC4" w:rsidP="00A54EC4">
      <w:pPr>
        <w:rPr>
          <w:b/>
          <w:sz w:val="28"/>
          <w:szCs w:val="28"/>
          <w:u w:val="single"/>
          <w:lang w:val="el-GR"/>
        </w:rPr>
      </w:pPr>
    </w:p>
    <w:p w14:paraId="14F512F1" w14:textId="77777777" w:rsidR="00A54EC4" w:rsidRDefault="00A54EC4" w:rsidP="00A54EC4"/>
    <w:p w14:paraId="0C0587B2" w14:textId="77777777" w:rsidR="00A54EC4" w:rsidRDefault="00A54EC4" w:rsidP="00A54EC4">
      <w:pPr>
        <w:snapToGrid w:val="0"/>
        <w:contextualSpacing/>
        <w:jc w:val="right"/>
      </w:pPr>
      <w:proofErr w:type="spellStart"/>
      <w:r w:rsidRPr="00A54EC4">
        <w:t>Δελτίο</w:t>
      </w:r>
      <w:proofErr w:type="spellEnd"/>
      <w:r w:rsidRPr="00A54EC4">
        <w:t xml:space="preserve"> </w:t>
      </w:r>
      <w:proofErr w:type="spellStart"/>
      <w:r w:rsidRPr="00A54EC4">
        <w:t>Τύ</w:t>
      </w:r>
      <w:proofErr w:type="spellEnd"/>
      <w:r w:rsidRPr="00A54EC4">
        <w:t>π</w:t>
      </w:r>
      <w:proofErr w:type="spellStart"/>
      <w:r w:rsidRPr="00A54EC4">
        <w:t>ου</w:t>
      </w:r>
      <w:proofErr w:type="spellEnd"/>
      <w:r w:rsidRPr="00A54EC4">
        <w:t xml:space="preserve"> </w:t>
      </w:r>
    </w:p>
    <w:p w14:paraId="783BA54D" w14:textId="0D8E222B" w:rsidR="00A54EC4" w:rsidRPr="00A54EC4" w:rsidRDefault="00A54EC4" w:rsidP="00A54EC4">
      <w:pPr>
        <w:snapToGrid w:val="0"/>
        <w:contextualSpacing/>
        <w:jc w:val="right"/>
      </w:pPr>
      <w:r>
        <w:rPr>
          <w:lang w:val="el-GR"/>
        </w:rPr>
        <w:t xml:space="preserve"> </w:t>
      </w:r>
      <w:proofErr w:type="spellStart"/>
      <w:r w:rsidRPr="00A54EC4">
        <w:t>Αθήν</w:t>
      </w:r>
      <w:proofErr w:type="spellEnd"/>
      <w:r w:rsidRPr="00A54EC4">
        <w:t>α, 10.06.2022</w:t>
      </w:r>
    </w:p>
    <w:p w14:paraId="05BA53A1" w14:textId="1D6246EB" w:rsidR="00731E81" w:rsidRPr="00FC1285" w:rsidRDefault="00731E81" w:rsidP="00731E81">
      <w:pPr>
        <w:jc w:val="center"/>
        <w:rPr>
          <w:b/>
          <w:i/>
          <w:lang w:val="el-GR"/>
        </w:rPr>
      </w:pPr>
      <w:r w:rsidRPr="00FC1285">
        <w:rPr>
          <w:b/>
          <w:i/>
          <w:lang w:val="el-GR"/>
        </w:rPr>
        <w:t xml:space="preserve">Δοκιμές στην Εγνατία οδό με καινοτόμες τεχνολογίες που υπόσχονται να αυξήσουν την ανθεκτικότητα του Ελληνικού οδικού δικτύου </w:t>
      </w:r>
    </w:p>
    <w:p w14:paraId="7646545A" w14:textId="10C192C8" w:rsidR="00684290" w:rsidRPr="00FC1285" w:rsidRDefault="00CF0BB6" w:rsidP="009653A4">
      <w:pPr>
        <w:spacing w:after="0" w:line="240" w:lineRule="auto"/>
        <w:jc w:val="both"/>
        <w:rPr>
          <w:rFonts w:cs="Calibri"/>
          <w:lang w:val="el-GR"/>
        </w:rPr>
      </w:pPr>
      <w:r w:rsidRPr="00FC1285">
        <w:rPr>
          <w:rFonts w:cstheme="minorHAnsi"/>
          <w:lang w:val="el-GR"/>
        </w:rPr>
        <w:t>Πόσο εύκολο είναι να ελεγξουμε την κατάσταση των υποδομων του οδικού δικτύου, όπως για παράδειγμα μιας γέφυρας, μετά από μια ισχυρή σεισμική δόνηση άμεσα</w:t>
      </w:r>
      <w:r w:rsidR="00850F45" w:rsidRPr="00FC1285">
        <w:rPr>
          <w:rFonts w:cstheme="minorHAnsi"/>
          <w:lang w:val="el-GR"/>
        </w:rPr>
        <w:t>,</w:t>
      </w:r>
      <w:r w:rsidRPr="00FC1285">
        <w:rPr>
          <w:rFonts w:cstheme="minorHAnsi"/>
          <w:lang w:val="el-GR"/>
        </w:rPr>
        <w:t xml:space="preserve"> με ασφάλεια και χωρίς να διακοπεί η κυκλοφορία των οχημάτων;  </w:t>
      </w:r>
      <w:r w:rsidR="00A30F0F" w:rsidRPr="00FC1285">
        <w:rPr>
          <w:rFonts w:cs="Calibri"/>
          <w:lang w:val="el-GR"/>
        </w:rPr>
        <w:t xml:space="preserve">Η </w:t>
      </w:r>
      <w:r w:rsidR="00684290" w:rsidRPr="00FC1285">
        <w:rPr>
          <w:rFonts w:cs="Calibri"/>
          <w:lang w:val="el-GR"/>
        </w:rPr>
        <w:t xml:space="preserve">πρόσφατη </w:t>
      </w:r>
      <w:r w:rsidR="00A30F0F" w:rsidRPr="00FC1285">
        <w:rPr>
          <w:rFonts w:cs="Calibri"/>
          <w:lang w:val="el-GR"/>
        </w:rPr>
        <w:t xml:space="preserve">πιλοτική δοκιμή του </w:t>
      </w:r>
      <w:r w:rsidR="00684290" w:rsidRPr="00FC1285">
        <w:rPr>
          <w:rFonts w:cs="Calibri"/>
          <w:lang w:val="el-GR"/>
        </w:rPr>
        <w:t>ερευνητικού</w:t>
      </w:r>
      <w:r w:rsidR="00A30F0F" w:rsidRPr="00FC1285">
        <w:rPr>
          <w:rFonts w:cs="Calibri"/>
          <w:lang w:val="el-GR"/>
        </w:rPr>
        <w:t xml:space="preserve"> έργου R</w:t>
      </w:r>
      <w:r w:rsidR="00A30F0F" w:rsidRPr="00FC1285">
        <w:rPr>
          <w:rFonts w:cs="Calibri"/>
          <w:lang w:val="en-US"/>
        </w:rPr>
        <w:t>ESIST</w:t>
      </w:r>
      <w:r w:rsidR="00684290" w:rsidRPr="00FC1285">
        <w:rPr>
          <w:rFonts w:cs="Calibri"/>
          <w:lang w:val="el-GR"/>
        </w:rPr>
        <w:t xml:space="preserve"> που </w:t>
      </w:r>
      <w:r w:rsidR="00684290" w:rsidRPr="00FC1285">
        <w:rPr>
          <w:rFonts w:cstheme="minorHAnsi"/>
          <w:lang w:val="el-GR"/>
        </w:rPr>
        <w:t>πραγματοποιήθηκε στην Ελλάδα</w:t>
      </w:r>
      <w:r w:rsidR="00DD2393" w:rsidRPr="00FC1285">
        <w:rPr>
          <w:rFonts w:cstheme="minorHAnsi"/>
          <w:lang w:val="el-GR"/>
        </w:rPr>
        <w:t xml:space="preserve"> και μάλιστα σ</w:t>
      </w:r>
      <w:r w:rsidR="00DD7502" w:rsidRPr="00FC1285">
        <w:rPr>
          <w:rFonts w:cstheme="minorHAnsi"/>
          <w:lang w:val="el-GR"/>
        </w:rPr>
        <w:t xml:space="preserve">την Εγνατία Οδό </w:t>
      </w:r>
      <w:r w:rsidR="00684290" w:rsidRPr="00FC1285">
        <w:rPr>
          <w:rFonts w:cs="Calibri"/>
          <w:lang w:val="el-GR"/>
        </w:rPr>
        <w:t>απέδειξε</w:t>
      </w:r>
      <w:r w:rsidR="00A30F0F" w:rsidRPr="00FC1285">
        <w:rPr>
          <w:rFonts w:cs="Calibri"/>
          <w:lang w:val="el-GR"/>
        </w:rPr>
        <w:t xml:space="preserve"> </w:t>
      </w:r>
      <w:r w:rsidR="00684290" w:rsidRPr="00FC1285">
        <w:rPr>
          <w:rFonts w:cs="Calibri"/>
          <w:lang w:val="el-GR"/>
        </w:rPr>
        <w:t xml:space="preserve">ότι είναι εφικτό.  </w:t>
      </w:r>
    </w:p>
    <w:p w14:paraId="6D28CB09" w14:textId="77777777" w:rsidR="002B5A79" w:rsidRPr="00FC1285" w:rsidRDefault="002B5A79" w:rsidP="009653A4">
      <w:pPr>
        <w:spacing w:after="0" w:line="240" w:lineRule="auto"/>
        <w:jc w:val="both"/>
        <w:rPr>
          <w:rFonts w:cs="Calibri"/>
          <w:lang w:val="el-GR"/>
        </w:rPr>
      </w:pPr>
    </w:p>
    <w:p w14:paraId="575E2A21" w14:textId="6FD29453" w:rsidR="00684290" w:rsidRPr="00FC1285" w:rsidRDefault="00784159" w:rsidP="009653A4">
      <w:pPr>
        <w:spacing w:after="0" w:line="240" w:lineRule="auto"/>
        <w:jc w:val="both"/>
        <w:rPr>
          <w:rFonts w:cstheme="minorHAnsi"/>
          <w:lang w:val="el-GR"/>
        </w:rPr>
      </w:pPr>
      <w:r w:rsidRPr="00FC1285">
        <w:rPr>
          <w:rFonts w:cs="Calibri"/>
          <w:lang w:val="el-GR"/>
        </w:rPr>
        <w:t>Οι καινοτόμες τεχνολογίες (</w:t>
      </w:r>
      <w:r w:rsidRPr="00FC1285">
        <w:rPr>
          <w:rFonts w:cstheme="minorHAnsi"/>
          <w:lang w:val="el-GR"/>
        </w:rPr>
        <w:t xml:space="preserve">ρομποτικά </w:t>
      </w:r>
      <w:r w:rsidRPr="00FC1285">
        <w:rPr>
          <w:rFonts w:cstheme="minorHAnsi"/>
          <w:lang w:val="en-US"/>
        </w:rPr>
        <w:t>drones</w:t>
      </w:r>
      <w:r w:rsidRPr="00FC1285">
        <w:rPr>
          <w:rFonts w:cstheme="minorHAnsi"/>
          <w:lang w:val="el-GR"/>
        </w:rPr>
        <w:t xml:space="preserve">, υπερηχητικοί αισθητήρες και εργαλεία υπολογιστικής όρασης, εφαρμογές εκτίμησης κινδύνου και ενημέρωσης των χρηστών) </w:t>
      </w:r>
      <w:r w:rsidRPr="00FC1285">
        <w:rPr>
          <w:rFonts w:cs="Calibri"/>
          <w:lang w:val="el-GR"/>
        </w:rPr>
        <w:t xml:space="preserve">που αναπτύσσονται </w:t>
      </w:r>
      <w:r w:rsidR="00684290" w:rsidRPr="00FC1285">
        <w:rPr>
          <w:rFonts w:cs="Calibri"/>
          <w:lang w:val="el-GR"/>
        </w:rPr>
        <w:t xml:space="preserve">στο πλαίσιο του έργου </w:t>
      </w:r>
      <w:r w:rsidR="00684290" w:rsidRPr="00FC1285">
        <w:rPr>
          <w:rFonts w:cs="Calibri"/>
          <w:lang w:val="en-US"/>
        </w:rPr>
        <w:t>RESIST</w:t>
      </w:r>
      <w:r w:rsidR="00684290" w:rsidRPr="00FC1285">
        <w:rPr>
          <w:rFonts w:cs="Calibri"/>
          <w:lang w:val="el-GR"/>
        </w:rPr>
        <w:t xml:space="preserve">, </w:t>
      </w:r>
      <w:r w:rsidR="00684290" w:rsidRPr="00FC1285">
        <w:rPr>
          <w:rFonts w:cstheme="minorHAnsi"/>
          <w:lang w:val="el-GR"/>
        </w:rPr>
        <w:t>επιτρέπουν την άμεση αξιολόγηση της κατάστασης της υποδομής, τη λήψη κατάλληλων μέτρων αντιμετώπισης και την παροχή εξατομικευμένης πληροφόρησης στους χρήστες του οδικού δικτύου.</w:t>
      </w:r>
      <w:r w:rsidR="00DD7502" w:rsidRPr="00FC1285">
        <w:rPr>
          <w:rFonts w:cstheme="minorHAnsi"/>
          <w:lang w:val="el-GR"/>
        </w:rPr>
        <w:t xml:space="preserve"> Στο έργο </w:t>
      </w:r>
      <w:r w:rsidR="00DD2393" w:rsidRPr="00FC1285">
        <w:rPr>
          <w:rFonts w:cstheme="minorHAnsi"/>
          <w:lang w:val="el-GR"/>
        </w:rPr>
        <w:t>συμμετέχουν</w:t>
      </w:r>
      <w:r w:rsidR="005B022F" w:rsidRPr="00FC1285">
        <w:rPr>
          <w:rFonts w:cstheme="minorHAnsi"/>
          <w:lang w:val="el-GR"/>
        </w:rPr>
        <w:t xml:space="preserve"> 1</w:t>
      </w:r>
      <w:r w:rsidR="0027221D" w:rsidRPr="00FC1285">
        <w:rPr>
          <w:rFonts w:cstheme="minorHAnsi"/>
          <w:lang w:val="el-GR"/>
        </w:rPr>
        <w:t>7</w:t>
      </w:r>
      <w:r w:rsidR="005B022F" w:rsidRPr="00FC1285">
        <w:rPr>
          <w:rFonts w:cstheme="minorHAnsi"/>
          <w:lang w:val="el-GR"/>
        </w:rPr>
        <w:t xml:space="preserve"> εταίροι από την Ευρώπη, ανάμεσα τους</w:t>
      </w:r>
      <w:r w:rsidR="00DD2393" w:rsidRPr="00FC1285">
        <w:rPr>
          <w:rFonts w:cstheme="minorHAnsi"/>
          <w:lang w:val="el-GR"/>
        </w:rPr>
        <w:t xml:space="preserve"> </w:t>
      </w:r>
      <w:r w:rsidR="001507C4" w:rsidRPr="00FC1285">
        <w:rPr>
          <w:rFonts w:cstheme="minorHAnsi"/>
          <w:lang w:val="el-GR"/>
        </w:rPr>
        <w:t xml:space="preserve">5 </w:t>
      </w:r>
      <w:r w:rsidR="00DD2393" w:rsidRPr="00FC1285">
        <w:rPr>
          <w:rFonts w:cstheme="minorHAnsi"/>
          <w:lang w:val="el-GR"/>
        </w:rPr>
        <w:t>ελληνικοί φορείς και επιχειρήσεις</w:t>
      </w:r>
      <w:r w:rsidR="001507C4" w:rsidRPr="00FC1285">
        <w:rPr>
          <w:rFonts w:cstheme="minorHAnsi"/>
          <w:lang w:val="el-GR"/>
        </w:rPr>
        <w:t xml:space="preserve">: το </w:t>
      </w:r>
      <w:r w:rsidR="001507C4" w:rsidRPr="00FC1285">
        <w:rPr>
          <w:rFonts w:cstheme="minorHAnsi"/>
          <w:i/>
          <w:lang w:val="el-GR"/>
        </w:rPr>
        <w:t>Ερευνητικό Πανεπιστημιακό Ινστιτούτο Συστημάτων Επικοινωνιών και Υπολογιστών</w:t>
      </w:r>
      <w:r w:rsidR="001507C4" w:rsidRPr="00FC1285">
        <w:rPr>
          <w:rFonts w:cstheme="minorHAnsi"/>
          <w:lang w:val="el-GR"/>
        </w:rPr>
        <w:t xml:space="preserve"> (</w:t>
      </w:r>
      <w:hyperlink r:id="rId12" w:history="1">
        <w:r w:rsidR="001507C4" w:rsidRPr="00FC1285">
          <w:rPr>
            <w:rStyle w:val="Hyperlink"/>
            <w:rFonts w:cstheme="minorHAnsi"/>
            <w:lang w:val="el-GR"/>
          </w:rPr>
          <w:t>ΕΠΙΣΕΥ</w:t>
        </w:r>
      </w:hyperlink>
      <w:r w:rsidR="001507C4" w:rsidRPr="00FC1285">
        <w:rPr>
          <w:rFonts w:cstheme="minorHAnsi"/>
          <w:lang w:val="el-GR"/>
        </w:rPr>
        <w:t>) του ΕΜΠ</w:t>
      </w:r>
      <w:r w:rsidR="005B022F" w:rsidRPr="00FC1285">
        <w:rPr>
          <w:rFonts w:cstheme="minorHAnsi"/>
          <w:lang w:val="el-GR"/>
        </w:rPr>
        <w:t xml:space="preserve"> – με ρόλο συντονιστή-</w:t>
      </w:r>
      <w:r w:rsidR="001507C4" w:rsidRPr="00FC1285">
        <w:rPr>
          <w:rFonts w:cstheme="minorHAnsi"/>
          <w:lang w:val="el-GR"/>
        </w:rPr>
        <w:t xml:space="preserve"> η </w:t>
      </w:r>
      <w:r w:rsidR="00DD2393" w:rsidRPr="00FC1285">
        <w:rPr>
          <w:rFonts w:cstheme="minorHAnsi"/>
          <w:lang w:val="el-GR"/>
        </w:rPr>
        <w:t xml:space="preserve"> ΕΓΝΑΤΙΑ ΟΔΟΣ ΑΕ, το </w:t>
      </w:r>
      <w:r w:rsidR="001507C4" w:rsidRPr="00FC1285">
        <w:rPr>
          <w:rFonts w:cstheme="minorHAnsi"/>
          <w:lang w:val="el-GR"/>
        </w:rPr>
        <w:t>Ίδρυμα Τεχνολογίας και Έρευνας</w:t>
      </w:r>
      <w:r w:rsidR="00DD2393" w:rsidRPr="00FC1285">
        <w:rPr>
          <w:rFonts w:cstheme="minorHAnsi"/>
          <w:lang w:val="el-GR"/>
        </w:rPr>
        <w:t xml:space="preserve">, η </w:t>
      </w:r>
      <w:r w:rsidR="00DD2393" w:rsidRPr="00FC1285">
        <w:rPr>
          <w:rFonts w:cstheme="minorHAnsi"/>
          <w:lang w:val="en-US"/>
        </w:rPr>
        <w:t>DBA</w:t>
      </w:r>
      <w:r w:rsidR="00DD2393" w:rsidRPr="00FC1285">
        <w:rPr>
          <w:rFonts w:cstheme="minorHAnsi"/>
          <w:lang w:val="el-GR"/>
        </w:rPr>
        <w:t xml:space="preserve"> </w:t>
      </w:r>
      <w:r w:rsidR="001507C4" w:rsidRPr="00FC1285">
        <w:rPr>
          <w:rFonts w:cstheme="minorHAnsi"/>
          <w:lang w:val="el-GR"/>
        </w:rPr>
        <w:t xml:space="preserve">και η </w:t>
      </w:r>
      <w:r w:rsidR="001507C4" w:rsidRPr="00FC1285">
        <w:rPr>
          <w:rFonts w:cs="Calibri"/>
          <w:sz w:val="21"/>
          <w:szCs w:val="21"/>
          <w:lang w:val="en-US"/>
        </w:rPr>
        <w:t>ERRA</w:t>
      </w:r>
      <w:r w:rsidR="001507C4" w:rsidRPr="00FC1285">
        <w:rPr>
          <w:rFonts w:cs="Calibri"/>
          <w:sz w:val="21"/>
          <w:szCs w:val="21"/>
          <w:lang w:val="el-GR"/>
        </w:rPr>
        <w:t xml:space="preserve">.  </w:t>
      </w:r>
    </w:p>
    <w:p w14:paraId="00459A7F" w14:textId="2DAD41F2" w:rsidR="00A30F0F" w:rsidRPr="00FC1285" w:rsidRDefault="00A30F0F" w:rsidP="009653A4">
      <w:pPr>
        <w:spacing w:after="0" w:line="240" w:lineRule="auto"/>
        <w:jc w:val="both"/>
        <w:rPr>
          <w:rFonts w:cstheme="minorHAnsi"/>
          <w:lang w:val="el-GR"/>
        </w:rPr>
      </w:pPr>
    </w:p>
    <w:p w14:paraId="41004FAC" w14:textId="07104B06" w:rsidR="00F8024C" w:rsidRPr="00FC1285" w:rsidRDefault="00B3778F" w:rsidP="00F8024C">
      <w:pPr>
        <w:spacing w:after="0" w:line="240" w:lineRule="auto"/>
        <w:jc w:val="both"/>
        <w:rPr>
          <w:rFonts w:cstheme="minorHAnsi"/>
          <w:lang w:val="el-GR"/>
        </w:rPr>
      </w:pPr>
      <w:r w:rsidRPr="00FC1285">
        <w:rPr>
          <w:rFonts w:cstheme="minorHAnsi"/>
          <w:lang w:val="el-GR"/>
        </w:rPr>
        <w:t xml:space="preserve">Στη δοκιμή που πραγματοποιήθηκε στην </w:t>
      </w:r>
      <w:r w:rsidR="00DD7502" w:rsidRPr="00FC1285">
        <w:rPr>
          <w:rFonts w:cstheme="minorHAnsi"/>
          <w:lang w:val="el-GR"/>
        </w:rPr>
        <w:t>χαραδρογέφυρα Τ9/Τ11</w:t>
      </w:r>
      <w:r w:rsidR="001507C4" w:rsidRPr="00FC1285">
        <w:rPr>
          <w:rFonts w:cs="Calibri"/>
          <w:lang w:val="el-GR"/>
        </w:rPr>
        <w:t xml:space="preserve"> (</w:t>
      </w:r>
      <w:r w:rsidR="00DD7502" w:rsidRPr="00FC1285">
        <w:rPr>
          <w:rFonts w:cstheme="minorHAnsi"/>
          <w:lang w:val="el-GR"/>
        </w:rPr>
        <w:t>περιοχή Περιστερίου Μετσόβου</w:t>
      </w:r>
      <w:r w:rsidR="00327199" w:rsidRPr="00FC1285">
        <w:rPr>
          <w:rFonts w:cstheme="minorHAnsi"/>
          <w:lang w:val="el-GR"/>
        </w:rPr>
        <w:t>)</w:t>
      </w:r>
      <w:r w:rsidR="00DD7502" w:rsidRPr="00FC1285">
        <w:rPr>
          <w:rFonts w:cs="Calibri"/>
          <w:lang w:val="el-GR"/>
        </w:rPr>
        <w:t xml:space="preserve"> </w:t>
      </w:r>
      <w:r w:rsidR="00DD7502" w:rsidRPr="00FC1285">
        <w:rPr>
          <w:rFonts w:cstheme="minorHAnsi"/>
          <w:lang w:val="el-GR"/>
        </w:rPr>
        <w:t>της Εγνατίας Οδού,</w:t>
      </w:r>
      <w:r w:rsidRPr="00FC1285">
        <w:rPr>
          <w:rFonts w:cstheme="minorHAnsi"/>
          <w:lang w:val="el-GR"/>
        </w:rPr>
        <w:t xml:space="preserve"> </w:t>
      </w:r>
      <w:r w:rsidR="0064481B" w:rsidRPr="00FC1285">
        <w:rPr>
          <w:rFonts w:cs="Calibri"/>
          <w:lang w:val="el-GR"/>
        </w:rPr>
        <w:t xml:space="preserve">η Εγνατία Οδός ΑΕ σε συνεργασία με τους ερευνητικούς εταίρους του έργου έθεσαν </w:t>
      </w:r>
      <w:r w:rsidRPr="00FC1285">
        <w:rPr>
          <w:rFonts w:cstheme="minorHAnsi"/>
          <w:lang w:val="el-GR"/>
        </w:rPr>
        <w:t>στόχο</w:t>
      </w:r>
      <w:r w:rsidR="0064481B" w:rsidRPr="00FC1285">
        <w:rPr>
          <w:rFonts w:cstheme="minorHAnsi"/>
          <w:lang w:val="el-GR"/>
        </w:rPr>
        <w:t xml:space="preserve"> </w:t>
      </w:r>
      <w:r w:rsidRPr="00FC1285">
        <w:rPr>
          <w:rFonts w:cstheme="minorHAnsi"/>
          <w:lang w:val="el-GR"/>
        </w:rPr>
        <w:t xml:space="preserve">να </w:t>
      </w:r>
      <w:r w:rsidR="00F826EF" w:rsidRPr="00FC1285">
        <w:rPr>
          <w:rFonts w:cstheme="minorHAnsi"/>
          <w:lang w:val="el-GR"/>
        </w:rPr>
        <w:t>αξιολογηθεί άμεσα η κατάσταση της γέφυρας</w:t>
      </w:r>
      <w:r w:rsidR="00936A3A" w:rsidRPr="00FC1285">
        <w:rPr>
          <w:rFonts w:cstheme="minorHAnsi"/>
          <w:lang w:val="el-GR"/>
        </w:rPr>
        <w:t>,</w:t>
      </w:r>
      <w:r w:rsidR="00F826EF" w:rsidRPr="00FC1285">
        <w:rPr>
          <w:rFonts w:cstheme="minorHAnsi"/>
          <w:lang w:val="el-GR"/>
        </w:rPr>
        <w:t xml:space="preserve"> μετ</w:t>
      </w:r>
      <w:r w:rsidR="00A912C4" w:rsidRPr="00FC1285">
        <w:rPr>
          <w:rFonts w:cstheme="minorHAnsi"/>
          <w:lang w:val="el-GR"/>
        </w:rPr>
        <w:t>ά</w:t>
      </w:r>
      <w:r w:rsidR="00F826EF" w:rsidRPr="00FC1285">
        <w:rPr>
          <w:rFonts w:cstheme="minorHAnsi"/>
          <w:lang w:val="el-GR"/>
        </w:rPr>
        <w:t xml:space="preserve"> από</w:t>
      </w:r>
      <w:r w:rsidR="00936E59" w:rsidRPr="00FC1285">
        <w:rPr>
          <w:rFonts w:cstheme="minorHAnsi"/>
          <w:lang w:val="el-GR"/>
        </w:rPr>
        <w:t xml:space="preserve"> </w:t>
      </w:r>
      <w:r w:rsidR="0049063D" w:rsidRPr="00FC1285">
        <w:rPr>
          <w:rFonts w:cstheme="minorHAnsi"/>
          <w:lang w:val="el-GR"/>
        </w:rPr>
        <w:t>μία</w:t>
      </w:r>
      <w:r w:rsidR="00F826EF" w:rsidRPr="00FC1285">
        <w:rPr>
          <w:rFonts w:cstheme="minorHAnsi"/>
          <w:lang w:val="el-GR"/>
        </w:rPr>
        <w:t xml:space="preserve"> υποτιθέμενη </w:t>
      </w:r>
      <w:r w:rsidR="0049063D" w:rsidRPr="00FC1285">
        <w:rPr>
          <w:rFonts w:cstheme="minorHAnsi"/>
          <w:lang w:val="el-GR"/>
        </w:rPr>
        <w:t xml:space="preserve">ισχυρή </w:t>
      </w:r>
      <w:r w:rsidR="00F826EF" w:rsidRPr="00FC1285">
        <w:rPr>
          <w:rFonts w:cstheme="minorHAnsi"/>
          <w:lang w:val="el-GR"/>
        </w:rPr>
        <w:t>σεισμική δόνηση</w:t>
      </w:r>
      <w:r w:rsidR="0064481B" w:rsidRPr="00FC1285">
        <w:rPr>
          <w:rFonts w:cstheme="minorHAnsi"/>
          <w:lang w:val="el-GR"/>
        </w:rPr>
        <w:t xml:space="preserve">. </w:t>
      </w:r>
      <w:r w:rsidR="001507C4" w:rsidRPr="00FC1285">
        <w:rPr>
          <w:rFonts w:cstheme="minorHAnsi"/>
          <w:lang w:val="el-GR"/>
        </w:rPr>
        <w:t xml:space="preserve">Έτσι, </w:t>
      </w:r>
      <w:r w:rsidR="0099779B" w:rsidRPr="00FC1285">
        <w:rPr>
          <w:rFonts w:cs="Calibri"/>
          <w:lang w:val="el-GR"/>
        </w:rPr>
        <w:t xml:space="preserve">διεξήχθη μία σειρά δράσεων </w:t>
      </w:r>
      <w:r w:rsidR="0064481B" w:rsidRPr="00FC1285">
        <w:rPr>
          <w:rFonts w:cs="Calibri"/>
          <w:lang w:val="el-GR"/>
        </w:rPr>
        <w:t xml:space="preserve">για την επιθεώρηση της γέφυρας </w:t>
      </w:r>
      <w:r w:rsidR="0099779B" w:rsidRPr="00FC1285">
        <w:rPr>
          <w:rFonts w:cs="Calibri"/>
          <w:lang w:val="el-GR"/>
        </w:rPr>
        <w:t xml:space="preserve"> </w:t>
      </w:r>
      <w:r w:rsidR="008309E7" w:rsidRPr="00FC1285">
        <w:rPr>
          <w:rFonts w:cs="Calibri"/>
          <w:lang w:val="el-GR"/>
        </w:rPr>
        <w:t>και ενεργοποιήθηκα</w:t>
      </w:r>
      <w:r w:rsidR="0064481B" w:rsidRPr="00FC1285">
        <w:rPr>
          <w:rFonts w:cs="Calibri"/>
          <w:lang w:val="el-GR"/>
        </w:rPr>
        <w:t>ν</w:t>
      </w:r>
      <w:r w:rsidR="008309E7" w:rsidRPr="00FC1285">
        <w:rPr>
          <w:rFonts w:cs="Calibri"/>
          <w:lang w:val="el-GR"/>
        </w:rPr>
        <w:t xml:space="preserve"> τα συνεργεία και ο εξοπλισμός </w:t>
      </w:r>
      <w:r w:rsidR="0099779B" w:rsidRPr="00FC1285">
        <w:rPr>
          <w:rFonts w:cs="Calibri"/>
          <w:lang w:val="el-GR"/>
        </w:rPr>
        <w:t xml:space="preserve">της Υποδιεύθυνσης Γεφυρών, του αναδόχου συντήρησης της Εγνατίας Οδού και άλλων φορέων υποστήριξης. </w:t>
      </w:r>
      <w:r w:rsidR="008309E7" w:rsidRPr="00FC1285">
        <w:rPr>
          <w:rFonts w:cstheme="minorHAnsi"/>
          <w:lang w:val="el-GR"/>
        </w:rPr>
        <w:t>Ο</w:t>
      </w:r>
      <w:r w:rsidR="00F826EF" w:rsidRPr="00FC1285">
        <w:rPr>
          <w:rFonts w:cstheme="minorHAnsi"/>
          <w:lang w:val="el-GR"/>
        </w:rPr>
        <w:t>ι τεχνικοί εταίροι</w:t>
      </w:r>
      <w:r w:rsidR="0049063D" w:rsidRPr="00FC1285">
        <w:rPr>
          <w:rFonts w:cstheme="minorHAnsi"/>
          <w:lang w:val="el-GR"/>
        </w:rPr>
        <w:t xml:space="preserve"> του έργου</w:t>
      </w:r>
      <w:r w:rsidR="00F826EF" w:rsidRPr="00FC1285">
        <w:rPr>
          <w:rFonts w:cstheme="minorHAnsi"/>
          <w:lang w:val="el-GR"/>
        </w:rPr>
        <w:t xml:space="preserve"> χρησιμοποίησαν τα</w:t>
      </w:r>
      <w:r w:rsidR="00E52ECE" w:rsidRPr="00FC1285">
        <w:rPr>
          <w:rFonts w:cstheme="minorHAnsi"/>
          <w:lang w:val="el-GR"/>
        </w:rPr>
        <w:t xml:space="preserve"> ελαφριά και ευέλικτα ρομποτικά drones που έχουν κατασκευαστεί για το </w:t>
      </w:r>
      <w:r w:rsidR="0049063D" w:rsidRPr="00FC1285">
        <w:rPr>
          <w:rFonts w:cstheme="minorHAnsi"/>
          <w:lang w:val="en-US"/>
        </w:rPr>
        <w:t>RESIST</w:t>
      </w:r>
      <w:r w:rsidR="00E52ECE" w:rsidRPr="00FC1285">
        <w:rPr>
          <w:rFonts w:cstheme="minorHAnsi"/>
          <w:lang w:val="el-GR"/>
        </w:rPr>
        <w:t xml:space="preserve">, </w:t>
      </w:r>
      <w:r w:rsidR="00D23B5C" w:rsidRPr="00FC1285">
        <w:rPr>
          <w:rFonts w:cstheme="minorHAnsi"/>
          <w:lang w:val="el-GR"/>
        </w:rPr>
        <w:t>προκειμένου να ληφθούν οι απαραίτητες</w:t>
      </w:r>
      <w:r w:rsidR="00E52ECE" w:rsidRPr="00FC1285">
        <w:rPr>
          <w:rFonts w:cstheme="minorHAnsi"/>
          <w:lang w:val="el-GR"/>
        </w:rPr>
        <w:t xml:space="preserve"> μετρήσεις </w:t>
      </w:r>
      <w:r w:rsidR="00D23B5C" w:rsidRPr="00FC1285">
        <w:rPr>
          <w:rFonts w:cstheme="minorHAnsi"/>
          <w:lang w:val="el-GR"/>
        </w:rPr>
        <w:t>και να σταλούν για περαιτέρω ανάλυση</w:t>
      </w:r>
      <w:r w:rsidR="00E52ECE" w:rsidRPr="00FC1285">
        <w:rPr>
          <w:rFonts w:cstheme="minorHAnsi"/>
          <w:lang w:val="el-GR"/>
        </w:rPr>
        <w:t>.</w:t>
      </w:r>
      <w:r w:rsidR="009653A4" w:rsidRPr="00FC1285">
        <w:rPr>
          <w:rFonts w:cstheme="minorHAnsi"/>
          <w:lang w:val="el-GR"/>
        </w:rPr>
        <w:t xml:space="preserve"> </w:t>
      </w:r>
      <w:r w:rsidR="008309E7" w:rsidRPr="00FC1285">
        <w:rPr>
          <w:rFonts w:cstheme="minorHAnsi"/>
          <w:lang w:val="el-GR"/>
        </w:rPr>
        <w:t xml:space="preserve">Ο βαθμός καταπόνησης, μετατόπισης ή ακόμα και κλίσης της γέφυρας αξιολογήθηκε με τη </w:t>
      </w:r>
      <w:r w:rsidR="009653A4" w:rsidRPr="00FC1285">
        <w:rPr>
          <w:rFonts w:eastAsia="Times New Roman" w:cstheme="minorHAnsi"/>
          <w:lang w:val="el-GR"/>
        </w:rPr>
        <w:t xml:space="preserve">βοήθεια των </w:t>
      </w:r>
      <w:r w:rsidR="00E52ECE" w:rsidRPr="00FC1285">
        <w:rPr>
          <w:rFonts w:eastAsia="Times New Roman" w:cstheme="minorHAnsi"/>
          <w:lang w:val="el-GR"/>
        </w:rPr>
        <w:t>αισθητήρ</w:t>
      </w:r>
      <w:r w:rsidR="009653A4" w:rsidRPr="00FC1285">
        <w:rPr>
          <w:rFonts w:eastAsia="Times New Roman" w:cstheme="minorHAnsi"/>
          <w:lang w:val="el-GR"/>
        </w:rPr>
        <w:t>ων</w:t>
      </w:r>
      <w:r w:rsidR="00E52ECE" w:rsidRPr="00FC1285">
        <w:rPr>
          <w:rFonts w:eastAsia="Times New Roman" w:cstheme="minorHAnsi"/>
          <w:lang w:val="el-GR"/>
        </w:rPr>
        <w:t xml:space="preserve"> που είναι εγκατεστημένοι από το δίκτυο παρακολούθησης της Εγνατίας Οδού</w:t>
      </w:r>
      <w:r w:rsidR="00D23B5C" w:rsidRPr="00FC1285">
        <w:rPr>
          <w:rFonts w:eastAsia="Times New Roman" w:cstheme="minorHAnsi"/>
          <w:lang w:val="el-GR"/>
        </w:rPr>
        <w:t xml:space="preserve">, αλλά και </w:t>
      </w:r>
      <w:r w:rsidR="0065396B" w:rsidRPr="00FC1285">
        <w:rPr>
          <w:rFonts w:eastAsia="Times New Roman" w:cstheme="minorHAnsi"/>
          <w:lang w:val="el-GR"/>
        </w:rPr>
        <w:t xml:space="preserve">μέσω πρόσθετων </w:t>
      </w:r>
      <w:r w:rsidR="00D23B5C" w:rsidRPr="00FC1285">
        <w:rPr>
          <w:rFonts w:eastAsia="Times New Roman" w:cstheme="minorHAnsi"/>
          <w:lang w:val="el-GR"/>
        </w:rPr>
        <w:t>αισθητήρ</w:t>
      </w:r>
      <w:r w:rsidR="0065396B" w:rsidRPr="00FC1285">
        <w:rPr>
          <w:rFonts w:eastAsia="Times New Roman" w:cstheme="minorHAnsi"/>
          <w:lang w:val="el-GR"/>
        </w:rPr>
        <w:t>ων</w:t>
      </w:r>
      <w:r w:rsidR="00D23B5C" w:rsidRPr="00FC1285">
        <w:rPr>
          <w:rFonts w:eastAsia="Times New Roman" w:cstheme="minorHAnsi"/>
          <w:lang w:val="el-GR"/>
        </w:rPr>
        <w:t xml:space="preserve"> που τοποθετήθηκαν </w:t>
      </w:r>
      <w:r w:rsidR="00D23B5C" w:rsidRPr="00FC1285">
        <w:rPr>
          <w:rFonts w:cstheme="minorHAnsi"/>
          <w:lang w:val="el-GR"/>
        </w:rPr>
        <w:t>στα κρίσιμα σημεία της γέφυρας</w:t>
      </w:r>
      <w:r w:rsidR="00E52ECE" w:rsidRPr="00FC1285">
        <w:rPr>
          <w:rFonts w:eastAsia="Times New Roman" w:cstheme="minorHAnsi"/>
          <w:lang w:val="el-GR"/>
        </w:rPr>
        <w:t>.</w:t>
      </w:r>
      <w:r w:rsidR="000B32BC" w:rsidRPr="00FC1285">
        <w:rPr>
          <w:rFonts w:eastAsia="Times New Roman" w:cstheme="minorHAnsi"/>
          <w:lang w:val="el-GR"/>
        </w:rPr>
        <w:t xml:space="preserve"> </w:t>
      </w:r>
      <w:r w:rsidR="008309E7" w:rsidRPr="00FC1285">
        <w:rPr>
          <w:rFonts w:eastAsia="Times New Roman" w:cstheme="minorHAnsi"/>
          <w:lang w:val="el-GR"/>
        </w:rPr>
        <w:t xml:space="preserve">Οι εικόνες που συλλέχθηκαν, -μετά από κατάλληλη επεξεργασία- συνέθεσαν το </w:t>
      </w:r>
      <w:r w:rsidR="00F752A7" w:rsidRPr="00FC1285">
        <w:rPr>
          <w:rFonts w:eastAsia="Times New Roman" w:cstheme="minorHAnsi"/>
          <w:lang w:val="el-GR"/>
        </w:rPr>
        <w:t xml:space="preserve">τρισδιάστατο μοντέλο της υποδομής </w:t>
      </w:r>
      <w:r w:rsidR="00F8024C" w:rsidRPr="00FC1285">
        <w:rPr>
          <w:rFonts w:eastAsia="Times New Roman" w:cstheme="minorHAnsi"/>
          <w:lang w:val="el-GR"/>
        </w:rPr>
        <w:t xml:space="preserve">και </w:t>
      </w:r>
      <w:r w:rsidR="00F752A7" w:rsidRPr="00FC1285">
        <w:rPr>
          <w:rFonts w:eastAsia="Times New Roman" w:cstheme="minorHAnsi"/>
          <w:lang w:val="el-GR"/>
        </w:rPr>
        <w:t xml:space="preserve">παράλληλα πραγματοποιήθηκαν μετρήσεις υπερήχων και ανίχνευσης οπλισμού. </w:t>
      </w:r>
      <w:r w:rsidR="00F8024C" w:rsidRPr="00FC1285">
        <w:rPr>
          <w:rFonts w:cstheme="minorHAnsi"/>
          <w:lang w:val="el-GR"/>
        </w:rPr>
        <w:t xml:space="preserve">Τέλος, δοκιμάστηκε και το </w:t>
      </w:r>
      <w:r w:rsidR="00F8024C" w:rsidRPr="00FC1285">
        <w:rPr>
          <w:rFonts w:cstheme="minorHAnsi"/>
          <w:lang w:val="el-GR"/>
        </w:rPr>
        <w:lastRenderedPageBreak/>
        <w:t>σύστημα διασφάλισης της απρόσκοπτης κινητικότητας κα</w:t>
      </w:r>
      <w:r w:rsidR="00D727C1" w:rsidRPr="00FC1285">
        <w:rPr>
          <w:rFonts w:cstheme="minorHAnsi"/>
          <w:lang w:val="el-GR"/>
        </w:rPr>
        <w:t xml:space="preserve">θώς και </w:t>
      </w:r>
      <w:r w:rsidR="00F8024C" w:rsidRPr="00FC1285">
        <w:rPr>
          <w:rFonts w:cstheme="minorHAnsi"/>
          <w:lang w:val="el-GR"/>
        </w:rPr>
        <w:t xml:space="preserve">η </w:t>
      </w:r>
      <w:r w:rsidR="00F8024C" w:rsidRPr="00FC1285">
        <w:rPr>
          <w:rFonts w:cstheme="minorHAnsi"/>
          <w:kern w:val="28"/>
          <w:lang w:val="el-GR" w:eastAsia="el-GR"/>
          <w14:ligatures w14:val="standard"/>
          <w14:cntxtAlts/>
        </w:rPr>
        <w:t xml:space="preserve">εφαρμογή για έξυπνα κινητά, </w:t>
      </w:r>
      <w:r w:rsidR="00327199" w:rsidRPr="00FC1285">
        <w:rPr>
          <w:rFonts w:cstheme="minorHAnsi"/>
          <w:kern w:val="28"/>
          <w:lang w:val="el-GR" w:eastAsia="el-GR"/>
          <w14:ligatures w14:val="standard"/>
          <w14:cntxtAlts/>
        </w:rPr>
        <w:t>-</w:t>
      </w:r>
      <w:r w:rsidR="00D727C1" w:rsidRPr="00FC1285">
        <w:rPr>
          <w:rFonts w:cstheme="minorHAnsi"/>
          <w:kern w:val="28"/>
          <w:lang w:val="el-GR" w:eastAsia="el-GR"/>
          <w14:ligatures w14:val="standard"/>
          <w14:cntxtAlts/>
        </w:rPr>
        <w:t xml:space="preserve">η οποία αναπτύχθηκε για να ενημερώσει τους χρήστες του αυτοκινητόδρομου σχετικά με την διακοπή της κυκλοφορίας και να τους προτείνει εναλλακτικές διαδρομές. </w:t>
      </w:r>
    </w:p>
    <w:p w14:paraId="381FA9C6" w14:textId="510203F1" w:rsidR="00AC3980" w:rsidRPr="00FC1285" w:rsidRDefault="00936E59" w:rsidP="00936E59">
      <w:pPr>
        <w:spacing w:after="0" w:line="240" w:lineRule="auto"/>
        <w:jc w:val="both"/>
        <w:rPr>
          <w:rFonts w:cstheme="minorHAnsi"/>
          <w:lang w:val="el-GR"/>
        </w:rPr>
      </w:pPr>
      <w:r w:rsidRPr="00FC1285">
        <w:rPr>
          <w:rFonts w:cstheme="minorHAnsi"/>
          <w:lang w:val="el-GR"/>
        </w:rPr>
        <w:t xml:space="preserve">Το γεγονός </w:t>
      </w:r>
      <w:r w:rsidR="00D727C1" w:rsidRPr="00FC1285">
        <w:rPr>
          <w:rFonts w:cstheme="minorHAnsi"/>
          <w:lang w:val="el-GR"/>
        </w:rPr>
        <w:t>ότι</w:t>
      </w:r>
      <w:r w:rsidR="00E13DB9" w:rsidRPr="00FC1285">
        <w:rPr>
          <w:rFonts w:cstheme="minorHAnsi"/>
          <w:lang w:val="el-GR"/>
        </w:rPr>
        <w:t xml:space="preserve"> </w:t>
      </w:r>
      <w:r w:rsidR="004F668A" w:rsidRPr="00FC1285">
        <w:rPr>
          <w:rFonts w:cstheme="minorHAnsi"/>
          <w:lang w:val="el-GR"/>
        </w:rPr>
        <w:t>επετεύχθη τόσο η</w:t>
      </w:r>
      <w:r w:rsidR="00E13DB9" w:rsidRPr="00FC1285">
        <w:rPr>
          <w:rFonts w:cstheme="minorHAnsi"/>
          <w:kern w:val="28"/>
          <w:lang w:val="el-GR" w:eastAsia="el-GR"/>
          <w14:ligatures w14:val="standard"/>
          <w14:cntxtAlts/>
        </w:rPr>
        <w:t xml:space="preserve"> έγκαιρη πρόγνωση προβλημάτων στη δομική κατάσταση της </w:t>
      </w:r>
      <w:r w:rsidR="004F668A" w:rsidRPr="00FC1285">
        <w:rPr>
          <w:rFonts w:cstheme="minorHAnsi"/>
          <w:kern w:val="28"/>
          <w:lang w:val="el-GR" w:eastAsia="el-GR"/>
          <w14:ligatures w14:val="standard"/>
          <w14:cntxtAlts/>
        </w:rPr>
        <w:t>γέφυρας</w:t>
      </w:r>
      <w:r w:rsidR="00E13DB9" w:rsidRPr="00FC1285">
        <w:rPr>
          <w:rFonts w:cstheme="minorHAnsi"/>
          <w:kern w:val="28"/>
          <w:lang w:val="el-GR" w:eastAsia="el-GR"/>
          <w14:ligatures w14:val="standard"/>
          <w14:cntxtAlts/>
        </w:rPr>
        <w:t xml:space="preserve"> </w:t>
      </w:r>
      <w:r w:rsidR="004F668A" w:rsidRPr="00FC1285">
        <w:rPr>
          <w:rFonts w:cstheme="minorHAnsi"/>
          <w:kern w:val="28"/>
          <w:lang w:val="el-GR" w:eastAsia="el-GR"/>
          <w14:ligatures w14:val="standard"/>
          <w14:cntxtAlts/>
        </w:rPr>
        <w:t>όσο</w:t>
      </w:r>
      <w:r w:rsidR="00E13DB9" w:rsidRPr="00FC1285">
        <w:rPr>
          <w:rFonts w:cstheme="minorHAnsi"/>
          <w:kern w:val="28"/>
          <w:lang w:val="el-GR" w:eastAsia="el-GR"/>
          <w14:ligatures w14:val="standard"/>
          <w14:cntxtAlts/>
        </w:rPr>
        <w:t xml:space="preserve"> και </w:t>
      </w:r>
      <w:r w:rsidR="004F668A" w:rsidRPr="00FC1285">
        <w:rPr>
          <w:rFonts w:cstheme="minorHAnsi"/>
          <w:kern w:val="28"/>
          <w:lang w:val="el-GR" w:eastAsia="el-GR"/>
          <w14:ligatures w14:val="standard"/>
          <w14:cntxtAlts/>
        </w:rPr>
        <w:t>η</w:t>
      </w:r>
      <w:r w:rsidR="00E13DB9" w:rsidRPr="00FC1285">
        <w:rPr>
          <w:rFonts w:cstheme="minorHAnsi"/>
          <w:kern w:val="28"/>
          <w:lang w:val="el-GR" w:eastAsia="el-GR"/>
          <w14:ligatures w14:val="standard"/>
          <w14:cntxtAlts/>
        </w:rPr>
        <w:t xml:space="preserve"> </w:t>
      </w:r>
      <w:r w:rsidR="004F668A" w:rsidRPr="00FC1285">
        <w:rPr>
          <w:rFonts w:cstheme="minorHAnsi"/>
          <w:kern w:val="28"/>
          <w:lang w:val="el-GR" w:eastAsia="el-GR"/>
          <w14:ligatures w14:val="standard"/>
          <w14:cntxtAlts/>
        </w:rPr>
        <w:t>άμεση α</w:t>
      </w:r>
      <w:r w:rsidR="00E13DB9" w:rsidRPr="00FC1285">
        <w:rPr>
          <w:rFonts w:cstheme="minorHAnsi"/>
          <w:kern w:val="28"/>
          <w:lang w:val="el-GR" w:eastAsia="el-GR"/>
          <w14:ligatures w14:val="standard"/>
          <w14:cntxtAlts/>
        </w:rPr>
        <w:t>ποκατάσταση των χερσαίων μεταφορών</w:t>
      </w:r>
      <w:r w:rsidR="004F668A" w:rsidRPr="00FC1285">
        <w:rPr>
          <w:rFonts w:cstheme="minorHAnsi"/>
          <w:kern w:val="28"/>
          <w:lang w:val="el-GR" w:eastAsia="el-GR"/>
          <w14:ligatures w14:val="standard"/>
          <w14:cntxtAlts/>
        </w:rPr>
        <w:t>,</w:t>
      </w:r>
      <w:r w:rsidRPr="00FC1285">
        <w:rPr>
          <w:rFonts w:cstheme="minorHAnsi"/>
          <w:kern w:val="28"/>
          <w:lang w:val="el-GR" w:eastAsia="el-GR"/>
          <w14:ligatures w14:val="standard"/>
          <w14:cntxtAlts/>
        </w:rPr>
        <w:t xml:space="preserve"> </w:t>
      </w:r>
      <w:r w:rsidR="004F668A" w:rsidRPr="00FC1285">
        <w:rPr>
          <w:rFonts w:cstheme="minorHAnsi"/>
          <w:kern w:val="28"/>
          <w:lang w:val="el-GR" w:eastAsia="el-GR"/>
          <w14:ligatures w14:val="standard"/>
          <w14:cntxtAlts/>
        </w:rPr>
        <w:t xml:space="preserve">καθιστά </w:t>
      </w:r>
      <w:r w:rsidRPr="00FC1285">
        <w:rPr>
          <w:rFonts w:cstheme="minorHAnsi"/>
          <w:kern w:val="28"/>
          <w:lang w:val="el-GR" w:eastAsia="el-GR"/>
          <w14:ligatures w14:val="standard"/>
          <w14:cntxtAlts/>
        </w:rPr>
        <w:t xml:space="preserve">πλήρως επιτυχημένη </w:t>
      </w:r>
      <w:r w:rsidR="004F668A" w:rsidRPr="00FC1285">
        <w:rPr>
          <w:rFonts w:cstheme="minorHAnsi"/>
          <w:kern w:val="28"/>
          <w:lang w:val="el-GR" w:eastAsia="el-GR"/>
          <w14:ligatures w14:val="standard"/>
          <w14:cntxtAlts/>
        </w:rPr>
        <w:t xml:space="preserve"> </w:t>
      </w:r>
      <w:r w:rsidRPr="00FC1285">
        <w:rPr>
          <w:rFonts w:cstheme="minorHAnsi"/>
          <w:kern w:val="28"/>
          <w:lang w:val="el-GR" w:eastAsia="el-GR"/>
          <w14:ligatures w14:val="standard"/>
          <w14:cntxtAlts/>
        </w:rPr>
        <w:t>την πρώτη πιλοτική δοκιμή του έργου σε πραγματικό περιβάλλον.</w:t>
      </w:r>
      <w:r w:rsidR="004F668A" w:rsidRPr="00FC1285">
        <w:rPr>
          <w:rFonts w:cstheme="minorHAnsi"/>
          <w:kern w:val="28"/>
          <w:lang w:val="el-GR" w:eastAsia="el-GR"/>
          <w14:ligatures w14:val="standard"/>
          <w14:cntxtAlts/>
        </w:rPr>
        <w:t xml:space="preserve"> </w:t>
      </w:r>
      <w:r w:rsidR="00391EF1" w:rsidRPr="00FC1285">
        <w:rPr>
          <w:lang w:val="el-GR"/>
        </w:rPr>
        <w:t>Η</w:t>
      </w:r>
      <w:r w:rsidRPr="00FC1285">
        <w:rPr>
          <w:lang w:val="el-GR"/>
        </w:rPr>
        <w:t xml:space="preserve"> δεύτερη </w:t>
      </w:r>
      <w:r w:rsidR="00391EF1" w:rsidRPr="00FC1285">
        <w:rPr>
          <w:lang w:val="el-GR"/>
        </w:rPr>
        <w:t xml:space="preserve">πιλοτική </w:t>
      </w:r>
      <w:r w:rsidRPr="00FC1285">
        <w:rPr>
          <w:lang w:val="el-GR"/>
        </w:rPr>
        <w:t>δοκιμή</w:t>
      </w:r>
      <w:r w:rsidR="00391EF1" w:rsidRPr="00FC1285">
        <w:rPr>
          <w:lang w:val="el-GR"/>
        </w:rPr>
        <w:t xml:space="preserve"> του έργου </w:t>
      </w:r>
      <w:r w:rsidR="00391EF1" w:rsidRPr="00FC1285">
        <w:rPr>
          <w:lang w:val="en-US"/>
        </w:rPr>
        <w:t>RESIST</w:t>
      </w:r>
      <w:r w:rsidR="00391EF1" w:rsidRPr="00FC1285">
        <w:rPr>
          <w:lang w:val="el-GR"/>
        </w:rPr>
        <w:t xml:space="preserve"> </w:t>
      </w:r>
      <w:r w:rsidR="00344010" w:rsidRPr="00FC1285">
        <w:rPr>
          <w:lang w:val="el-GR"/>
        </w:rPr>
        <w:t xml:space="preserve">πραγματοποιήθηκε </w:t>
      </w:r>
      <w:r w:rsidR="00A867D0" w:rsidRPr="00FC1285">
        <w:rPr>
          <w:rFonts w:cstheme="minorHAnsi"/>
          <w:lang w:val="el-GR"/>
        </w:rPr>
        <w:t>επίσης με επιτυχία και εξίσου σημαντικά αποτελέσματα, σ</w:t>
      </w:r>
      <w:r w:rsidR="0083152E" w:rsidRPr="00FC1285">
        <w:rPr>
          <w:rFonts w:cstheme="minorHAnsi"/>
          <w:lang w:val="el-GR"/>
        </w:rPr>
        <w:t xml:space="preserve">τον </w:t>
      </w:r>
      <w:r w:rsidR="00E13DB9" w:rsidRPr="00FC1285">
        <w:rPr>
          <w:rFonts w:cstheme="minorHAnsi"/>
          <w:lang w:val="el-GR"/>
        </w:rPr>
        <w:t>αυτοκινητόδρομο Α39 στο Τορίνο της Ιταλ</w:t>
      </w:r>
      <w:r w:rsidR="00391EF1" w:rsidRPr="00FC1285">
        <w:rPr>
          <w:rFonts w:cstheme="minorHAnsi"/>
          <w:lang w:val="el-GR"/>
        </w:rPr>
        <w:t>ί</w:t>
      </w:r>
      <w:r w:rsidR="00E13DB9" w:rsidRPr="00FC1285">
        <w:rPr>
          <w:rFonts w:cstheme="minorHAnsi"/>
          <w:lang w:val="el-GR"/>
        </w:rPr>
        <w:t>ας</w:t>
      </w:r>
      <w:r w:rsidR="00391EF1" w:rsidRPr="00FC1285">
        <w:rPr>
          <w:rFonts w:cstheme="minorHAnsi"/>
          <w:lang w:val="el-GR"/>
        </w:rPr>
        <w:t xml:space="preserve"> και συγκεκριμένα </w:t>
      </w:r>
      <w:r w:rsidR="0083152E" w:rsidRPr="00FC1285">
        <w:rPr>
          <w:rFonts w:cstheme="minorHAnsi"/>
          <w:lang w:val="el-GR"/>
        </w:rPr>
        <w:t xml:space="preserve">στη γέφυρα Millaures Viaduct </w:t>
      </w:r>
      <w:r w:rsidR="0083152E" w:rsidRPr="00FC1285">
        <w:rPr>
          <w:lang w:val="el-GR"/>
        </w:rPr>
        <w:t xml:space="preserve">και </w:t>
      </w:r>
      <w:r w:rsidR="00391EF1" w:rsidRPr="00FC1285">
        <w:rPr>
          <w:lang w:val="el-GR"/>
        </w:rPr>
        <w:t xml:space="preserve">τη </w:t>
      </w:r>
      <w:r w:rsidR="00391EF1" w:rsidRPr="00FC1285">
        <w:rPr>
          <w:rFonts w:cstheme="minorHAnsi"/>
          <w:lang w:val="el-GR"/>
        </w:rPr>
        <w:t>σήραγγα St. Petronilla</w:t>
      </w:r>
      <w:r w:rsidR="00E13DB9" w:rsidRPr="00FC1285">
        <w:rPr>
          <w:rFonts w:cstheme="minorHAnsi"/>
          <w:lang w:val="el-GR"/>
        </w:rPr>
        <w:t>.</w:t>
      </w:r>
      <w:r w:rsidRPr="00FC1285">
        <w:rPr>
          <w:rFonts w:cstheme="minorHAnsi"/>
          <w:lang w:val="el-GR"/>
        </w:rPr>
        <w:t xml:space="preserve"> </w:t>
      </w:r>
    </w:p>
    <w:p w14:paraId="555E0F23" w14:textId="1477A2B6" w:rsidR="002B5A79" w:rsidRPr="00FC1285" w:rsidRDefault="002B5A79" w:rsidP="00936E59">
      <w:pPr>
        <w:spacing w:after="0" w:line="240" w:lineRule="auto"/>
        <w:jc w:val="both"/>
        <w:rPr>
          <w:rFonts w:cstheme="minorHAnsi"/>
          <w:lang w:val="el-GR"/>
        </w:rPr>
      </w:pPr>
    </w:p>
    <w:p w14:paraId="2F0A70ED" w14:textId="77777777" w:rsidR="00E907E5" w:rsidRPr="00FC1285" w:rsidRDefault="002B5A79" w:rsidP="001E4CCD">
      <w:pPr>
        <w:spacing w:after="0" w:line="240" w:lineRule="auto"/>
        <w:jc w:val="both"/>
        <w:rPr>
          <w:rFonts w:ascii="Calibri" w:eastAsia="Times New Roman" w:hAnsi="Calibri" w:cs="Calibri"/>
          <w:color w:val="000000"/>
          <w:lang w:val="el-GR" w:eastAsia="en-GB"/>
        </w:rPr>
      </w:pPr>
      <w:r w:rsidRPr="00FC1285">
        <w:rPr>
          <w:rFonts w:ascii="Calibri" w:eastAsia="Times New Roman" w:hAnsi="Calibri" w:cs="Calibri"/>
          <w:color w:val="000000"/>
          <w:lang w:val="el-GR" w:eastAsia="en-GB"/>
        </w:rPr>
        <w:t>Το έργο </w:t>
      </w:r>
      <w:r w:rsidRPr="00FC1285">
        <w:rPr>
          <w:rFonts w:ascii="Calibri" w:eastAsia="Times New Roman" w:hAnsi="Calibri" w:cs="Calibri"/>
          <w:color w:val="000000"/>
          <w:lang w:eastAsia="en-GB"/>
        </w:rPr>
        <w:t>RESilient transport InfraSTructure to Extreme Events</w:t>
      </w:r>
      <w:r w:rsidRPr="00FC1285">
        <w:rPr>
          <w:rFonts w:ascii="Calibri" w:eastAsia="Times New Roman" w:hAnsi="Calibri" w:cs="Calibri"/>
          <w:color w:val="000000"/>
          <w:lang w:val="el-GR" w:eastAsia="en-GB"/>
        </w:rPr>
        <w:t> (</w:t>
      </w:r>
      <w:r w:rsidRPr="00FC1285">
        <w:rPr>
          <w:rFonts w:ascii="Calibri" w:eastAsia="Times New Roman" w:hAnsi="Calibri" w:cs="Calibri"/>
          <w:color w:val="000000"/>
          <w:lang w:eastAsia="en-GB"/>
        </w:rPr>
        <w:t>RESIST</w:t>
      </w:r>
      <w:r w:rsidRPr="00FC1285">
        <w:rPr>
          <w:rFonts w:ascii="Calibri" w:eastAsia="Times New Roman" w:hAnsi="Calibri" w:cs="Calibri"/>
          <w:color w:val="000000"/>
          <w:lang w:val="el-GR" w:eastAsia="en-GB"/>
        </w:rPr>
        <w:t>) έθεσε στόχο να αυξήσει την ανθεκτικότητα και να ενισχύσει την ανεμπόδιστη λειτουργία των</w:t>
      </w:r>
      <w:r w:rsidRPr="00FC1285">
        <w:rPr>
          <w:rFonts w:ascii="Calibri" w:eastAsia="Times New Roman" w:hAnsi="Calibri" w:cs="Calibri"/>
          <w:color w:val="000000"/>
          <w:lang w:eastAsia="en-GB"/>
        </w:rPr>
        <w:t> </w:t>
      </w:r>
      <w:r w:rsidRPr="00FC1285">
        <w:rPr>
          <w:rFonts w:ascii="Calibri" w:eastAsia="Times New Roman" w:hAnsi="Calibri" w:cs="Calibri"/>
          <w:color w:val="000000"/>
          <w:lang w:val="el-GR" w:eastAsia="en-GB"/>
        </w:rPr>
        <w:t>οδικών δικτύων και υποδομών σε καταστάσεις ακραίων φυσικών ή ανθρωπογενών καταστροφών. Σε αυτή την κατεύθυνση, ανέπτυξε μια ενοποιημένη,</w:t>
      </w:r>
      <w:r w:rsidRPr="00FC1285">
        <w:rPr>
          <w:rFonts w:ascii="Calibri" w:eastAsia="Times New Roman" w:hAnsi="Calibri" w:cs="Calibri"/>
          <w:color w:val="000000"/>
          <w:lang w:eastAsia="en-GB"/>
        </w:rPr>
        <w:t> </w:t>
      </w:r>
      <w:r w:rsidRPr="00FC1285">
        <w:rPr>
          <w:rFonts w:ascii="Calibri" w:eastAsia="Times New Roman" w:hAnsi="Calibri" w:cs="Calibri"/>
          <w:color w:val="000000"/>
          <w:lang w:val="el-GR" w:eastAsia="en-GB"/>
        </w:rPr>
        <w:t>διαλειτουργική, με δυνατότητα διεύρυνσης πλατφόρμας, που θα συμβάλει στην επίτευξη υψηλών επιπέδων ανθεκτικότητας του οδικού δικτύου, θα διασφαλίσει την</w:t>
      </w:r>
      <w:r w:rsidRPr="00FC1285">
        <w:rPr>
          <w:rFonts w:ascii="Calibri" w:eastAsia="Times New Roman" w:hAnsi="Calibri" w:cs="Calibri"/>
          <w:color w:val="000000"/>
          <w:lang w:eastAsia="en-GB"/>
        </w:rPr>
        <w:t> </w:t>
      </w:r>
      <w:r w:rsidRPr="00FC1285">
        <w:rPr>
          <w:rFonts w:ascii="Calibri" w:eastAsia="Times New Roman" w:hAnsi="Calibri" w:cs="Calibri"/>
          <w:color w:val="000000"/>
          <w:lang w:val="el-GR" w:eastAsia="en-GB"/>
        </w:rPr>
        <w:t>εύρυθμη λειτουργία του και θα προστατεύει τους χρήστες του με την παροχή κατάλληλων πληροφοριών σε περιπτώσεις ακραίων συνθηκών.</w:t>
      </w:r>
      <w:r w:rsidR="001E4CCD" w:rsidRPr="00FC1285">
        <w:rPr>
          <w:rFonts w:ascii="Calibri" w:eastAsia="Times New Roman" w:hAnsi="Calibri" w:cs="Calibri"/>
          <w:color w:val="000000"/>
          <w:lang w:val="el-GR" w:eastAsia="en-GB"/>
        </w:rPr>
        <w:t xml:space="preserve"> Στις </w:t>
      </w:r>
      <w:r w:rsidR="00021125" w:rsidRPr="00FC1285">
        <w:rPr>
          <w:rFonts w:ascii="Calibri" w:eastAsia="Times New Roman" w:hAnsi="Calibri" w:cs="Calibri"/>
          <w:b/>
          <w:color w:val="000000"/>
          <w:lang w:val="el-GR" w:eastAsia="en-GB"/>
        </w:rPr>
        <w:t>2</w:t>
      </w:r>
      <w:r w:rsidR="001E4CCD" w:rsidRPr="00FC1285">
        <w:rPr>
          <w:rFonts w:ascii="Calibri" w:eastAsia="Times New Roman" w:hAnsi="Calibri" w:cs="Calibri"/>
          <w:b/>
          <w:color w:val="000000"/>
          <w:lang w:val="el-GR" w:eastAsia="en-GB"/>
        </w:rPr>
        <w:t>4 Ιουνίου 2022</w:t>
      </w:r>
      <w:r w:rsidR="001E4CCD" w:rsidRPr="00FC1285">
        <w:rPr>
          <w:rFonts w:ascii="Calibri" w:eastAsia="Times New Roman" w:hAnsi="Calibri" w:cs="Calibri"/>
          <w:color w:val="000000"/>
          <w:lang w:val="el-GR" w:eastAsia="en-GB"/>
        </w:rPr>
        <w:t xml:space="preserve">, θα πραγματοποιηθεί διαδικτυακά και η τελική εκδήλωση του έργου όπου θα παρουσιαστούν αναλυτικά οι τεχνολογίες που αναπτύχθηκαν και οι δυνατότητες αξιοποίησης τους. </w:t>
      </w:r>
    </w:p>
    <w:p w14:paraId="5E2D5974" w14:textId="77777777" w:rsidR="00E907E5" w:rsidRPr="00FC1285" w:rsidRDefault="00E907E5" w:rsidP="001E4CCD">
      <w:pPr>
        <w:spacing w:after="0" w:line="240" w:lineRule="auto"/>
        <w:jc w:val="both"/>
        <w:rPr>
          <w:rFonts w:ascii="Calibri" w:eastAsia="Times New Roman" w:hAnsi="Calibri" w:cs="Calibri"/>
          <w:color w:val="000000"/>
          <w:lang w:val="el-GR" w:eastAsia="en-GB"/>
        </w:rPr>
      </w:pPr>
    </w:p>
    <w:p w14:paraId="6FCA417D" w14:textId="0EC37E51" w:rsidR="00502F26" w:rsidRPr="00A54EC4" w:rsidRDefault="001E4CCD" w:rsidP="00A54EC4">
      <w:pPr>
        <w:spacing w:after="0" w:line="240" w:lineRule="auto"/>
        <w:jc w:val="both"/>
        <w:rPr>
          <w:rFonts w:ascii="Calibri" w:eastAsia="Times New Roman" w:hAnsi="Calibri" w:cs="Calibri"/>
          <w:color w:val="000000"/>
          <w:lang w:val="el-GR" w:eastAsia="en-GB"/>
        </w:rPr>
      </w:pPr>
      <w:r w:rsidRPr="00FC1285">
        <w:rPr>
          <w:rFonts w:ascii="Calibri" w:eastAsia="Times New Roman" w:hAnsi="Calibri" w:cs="Calibri"/>
          <w:color w:val="000000"/>
          <w:lang w:val="el-GR" w:eastAsia="en-GB"/>
        </w:rPr>
        <w:t xml:space="preserve">Περισσότερες πληροφορίες για την εκδήλωση θα βρείτε </w:t>
      </w:r>
      <w:hyperlink r:id="rId13" w:history="1">
        <w:r w:rsidRPr="00FC1285">
          <w:rPr>
            <w:rStyle w:val="Hyperlink"/>
            <w:rFonts w:ascii="Calibri" w:eastAsia="Times New Roman" w:hAnsi="Calibri" w:cs="Calibri"/>
            <w:lang w:val="el-GR" w:eastAsia="en-GB"/>
          </w:rPr>
          <w:t>εδώ</w:t>
        </w:r>
      </w:hyperlink>
      <w:r w:rsidRPr="00FC1285">
        <w:rPr>
          <w:rFonts w:ascii="Calibri" w:eastAsia="Times New Roman" w:hAnsi="Calibri" w:cs="Calibri"/>
          <w:color w:val="000000"/>
          <w:lang w:val="el-GR" w:eastAsia="en-GB"/>
        </w:rPr>
        <w:t xml:space="preserve">. </w:t>
      </w:r>
    </w:p>
    <w:p w14:paraId="3D3F4B5A" w14:textId="77777777" w:rsidR="00AC3980" w:rsidRPr="00FC1285" w:rsidRDefault="00AC3980" w:rsidP="00936E59">
      <w:pPr>
        <w:spacing w:after="0" w:line="240" w:lineRule="auto"/>
        <w:jc w:val="both"/>
        <w:rPr>
          <w:rFonts w:cstheme="minorHAnsi"/>
          <w:lang w:val="el-GR"/>
        </w:rPr>
      </w:pPr>
      <w:r w:rsidRPr="00FC1285">
        <w:rPr>
          <w:rFonts w:ascii="Myriad Pro" w:hAnsi="Myriad Pro" w:cs="Calibri"/>
          <w:b/>
          <w:bCs/>
          <w:i/>
          <w:iCs/>
          <w:noProof/>
          <w:sz w:val="28"/>
          <w:szCs w:val="28"/>
          <w:lang w:val="en-US"/>
        </w:rPr>
        <mc:AlternateContent>
          <mc:Choice Requires="wps">
            <w:drawing>
              <wp:anchor distT="0" distB="0" distL="114300" distR="114300" simplePos="0" relativeHeight="251663360" behindDoc="0" locked="0" layoutInCell="1" allowOverlap="1" wp14:anchorId="79A21443" wp14:editId="59F04CBE">
                <wp:simplePos x="0" y="0"/>
                <wp:positionH relativeFrom="column">
                  <wp:posOffset>0</wp:posOffset>
                </wp:positionH>
                <wp:positionV relativeFrom="paragraph">
                  <wp:posOffset>34925</wp:posOffset>
                </wp:positionV>
                <wp:extent cx="5581650" cy="19050"/>
                <wp:effectExtent l="28575" t="35560" r="28575" b="311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1650" cy="19050"/>
                        </a:xfrm>
                        <a:prstGeom prst="straightConnector1">
                          <a:avLst/>
                        </a:prstGeom>
                        <a:noFill/>
                        <a:ln w="57150">
                          <a:solidFill>
                            <a:srgbClr val="8F9CA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C813D8" id="_x0000_t32" coordsize="21600,21600" o:spt="32" o:oned="t" path="m,l21600,21600e" filled="f">
                <v:path arrowok="t" fillok="f" o:connecttype="none"/>
                <o:lock v:ext="edit" shapetype="t"/>
              </v:shapetype>
              <v:shape id="AutoShape 9" o:spid="_x0000_s1026" type="#_x0000_t32" style="position:absolute;margin-left:0;margin-top:2.75pt;width:439.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" strokecolor="#8f9caa" strokeweight="4.5pt">
                <v:shadow color="#868686"/>
              </v:shape>
            </w:pict>
          </mc:Fallback>
        </mc:AlternateContent>
      </w:r>
    </w:p>
    <w:p w14:paraId="403A87BF" w14:textId="77777777" w:rsidR="00AC3980" w:rsidRPr="00FC1285" w:rsidRDefault="00AC3980" w:rsidP="00936E59">
      <w:pPr>
        <w:spacing w:after="0" w:line="240" w:lineRule="auto"/>
        <w:jc w:val="both"/>
        <w:rPr>
          <w:rFonts w:cstheme="minorHAnsi"/>
          <w:sz w:val="21"/>
          <w:lang w:val="el-GR"/>
        </w:rPr>
      </w:pPr>
    </w:p>
    <w:p w14:paraId="2076923D" w14:textId="36467AE0" w:rsidR="00AC3980" w:rsidRPr="00FC1285" w:rsidRDefault="00AC3980" w:rsidP="00936E59">
      <w:pPr>
        <w:spacing w:after="0" w:line="240" w:lineRule="auto"/>
        <w:jc w:val="both"/>
        <w:rPr>
          <w:rStyle w:val="Hyperlink"/>
          <w:rFonts w:cstheme="minorHAnsi"/>
          <w:sz w:val="21"/>
          <w:lang w:val="el-GR"/>
        </w:rPr>
      </w:pPr>
      <w:r w:rsidRPr="00FC1285">
        <w:rPr>
          <w:rFonts w:cstheme="minorHAnsi"/>
          <w:sz w:val="21"/>
          <w:lang w:val="el-GR"/>
        </w:rPr>
        <w:t xml:space="preserve">Για πληροφορίες / συνεντεύξεις παρακαλώ απευθυνθείτε στον συντονιστή του έργου </w:t>
      </w:r>
      <w:r w:rsidRPr="00FC1285">
        <w:rPr>
          <w:rFonts w:cstheme="minorHAnsi"/>
          <w:sz w:val="21"/>
        </w:rPr>
        <w:t>RESIST</w:t>
      </w:r>
      <w:r w:rsidRPr="00FC1285">
        <w:rPr>
          <w:rFonts w:cstheme="minorHAnsi"/>
          <w:sz w:val="21"/>
          <w:lang w:val="el-GR"/>
        </w:rPr>
        <w:t xml:space="preserve"> και Διευθυντή Έρευνας </w:t>
      </w:r>
      <w:r w:rsidR="00A867D0" w:rsidRPr="00FC1285">
        <w:rPr>
          <w:rFonts w:cstheme="minorHAnsi"/>
          <w:sz w:val="21"/>
          <w:lang w:val="el-GR"/>
        </w:rPr>
        <w:t xml:space="preserve">&amp; Ανάπτυξης </w:t>
      </w:r>
      <w:r w:rsidRPr="00FC1285">
        <w:rPr>
          <w:rFonts w:cstheme="minorHAnsi"/>
          <w:sz w:val="21"/>
          <w:lang w:val="el-GR"/>
        </w:rPr>
        <w:t xml:space="preserve">ΕΠΙΣΕΥ-ΕΜΠ, Δρ. </w:t>
      </w:r>
      <w:r w:rsidRPr="00FC1285">
        <w:rPr>
          <w:rFonts w:cstheme="minorHAnsi"/>
          <w:b/>
          <w:sz w:val="21"/>
          <w:lang w:val="el-GR"/>
        </w:rPr>
        <w:t xml:space="preserve">Άγγελο </w:t>
      </w:r>
      <w:proofErr w:type="spellStart"/>
      <w:r w:rsidRPr="00FC1285">
        <w:rPr>
          <w:rFonts w:cstheme="minorHAnsi"/>
          <w:b/>
          <w:sz w:val="21"/>
          <w:lang w:val="el-GR"/>
        </w:rPr>
        <w:t>Αμδίτη</w:t>
      </w:r>
      <w:proofErr w:type="spellEnd"/>
      <w:r w:rsidRPr="00FC1285">
        <w:rPr>
          <w:rFonts w:cstheme="minorHAnsi"/>
          <w:sz w:val="21"/>
          <w:lang w:val="el-GR"/>
        </w:rPr>
        <w:t xml:space="preserve"> |Ε</w:t>
      </w:r>
      <w:r w:rsidRPr="00FC1285">
        <w:rPr>
          <w:rFonts w:cstheme="minorHAnsi"/>
          <w:sz w:val="21"/>
        </w:rPr>
        <w:t>mail</w:t>
      </w:r>
      <w:r w:rsidRPr="00FC1285">
        <w:rPr>
          <w:rFonts w:cstheme="minorHAnsi"/>
          <w:sz w:val="21"/>
          <w:lang w:val="el-GR"/>
        </w:rPr>
        <w:t xml:space="preserve">: </w:t>
      </w:r>
      <w:hyperlink r:id="rId14" w:history="1">
        <w:r w:rsidRPr="00FC1285">
          <w:rPr>
            <w:rStyle w:val="Hyperlink"/>
            <w:rFonts w:cstheme="minorHAnsi"/>
            <w:sz w:val="21"/>
          </w:rPr>
          <w:t>a</w:t>
        </w:r>
        <w:r w:rsidRPr="00FC1285">
          <w:rPr>
            <w:rStyle w:val="Hyperlink"/>
            <w:rFonts w:cstheme="minorHAnsi"/>
            <w:sz w:val="21"/>
            <w:lang w:val="el-GR"/>
          </w:rPr>
          <w:t>.</w:t>
        </w:r>
        <w:r w:rsidRPr="00FC1285">
          <w:rPr>
            <w:rStyle w:val="Hyperlink"/>
            <w:rFonts w:cstheme="minorHAnsi"/>
            <w:sz w:val="21"/>
          </w:rPr>
          <w:t>amditis</w:t>
        </w:r>
        <w:r w:rsidRPr="00FC1285">
          <w:rPr>
            <w:rStyle w:val="Hyperlink"/>
            <w:rFonts w:cstheme="minorHAnsi"/>
            <w:sz w:val="21"/>
            <w:lang w:val="el-GR"/>
          </w:rPr>
          <w:t>@</w:t>
        </w:r>
        <w:r w:rsidRPr="00FC1285">
          <w:rPr>
            <w:rStyle w:val="Hyperlink"/>
            <w:rFonts w:cstheme="minorHAnsi"/>
            <w:sz w:val="21"/>
          </w:rPr>
          <w:t>iccs</w:t>
        </w:r>
        <w:r w:rsidRPr="00FC1285">
          <w:rPr>
            <w:rStyle w:val="Hyperlink"/>
            <w:rFonts w:cstheme="minorHAnsi"/>
            <w:sz w:val="21"/>
            <w:lang w:val="el-GR"/>
          </w:rPr>
          <w:t>.</w:t>
        </w:r>
        <w:r w:rsidRPr="00FC1285">
          <w:rPr>
            <w:rStyle w:val="Hyperlink"/>
            <w:rFonts w:cstheme="minorHAnsi"/>
            <w:sz w:val="21"/>
          </w:rPr>
          <w:t>gr</w:t>
        </w:r>
      </w:hyperlink>
    </w:p>
    <w:p w14:paraId="7FD4FE8E" w14:textId="77777777" w:rsidR="00AC3980" w:rsidRPr="00FC1285" w:rsidRDefault="00AC3980" w:rsidP="00936E59">
      <w:pPr>
        <w:spacing w:after="0" w:line="240" w:lineRule="auto"/>
        <w:jc w:val="both"/>
        <w:rPr>
          <w:rStyle w:val="Hyperlink"/>
          <w:rFonts w:cstheme="minorHAnsi"/>
          <w:sz w:val="21"/>
          <w:lang w:val="el-GR"/>
        </w:rPr>
      </w:pPr>
    </w:p>
    <w:p w14:paraId="293689F8" w14:textId="77777777" w:rsidR="00AC3980" w:rsidRPr="00FC1285" w:rsidRDefault="00AC3980" w:rsidP="00AC3980">
      <w:pPr>
        <w:jc w:val="both"/>
        <w:rPr>
          <w:rFonts w:eastAsia="Calibri" w:cstheme="minorHAnsi"/>
          <w:b/>
          <w:lang w:val="el-GR"/>
        </w:rPr>
      </w:pPr>
      <w:r w:rsidRPr="00FC1285">
        <w:rPr>
          <w:rFonts w:eastAsia="Calibri" w:cstheme="minorHAnsi"/>
          <w:b/>
          <w:lang w:val="el-GR"/>
        </w:rPr>
        <w:t>Σημειώσεις για τον συντάκτη</w:t>
      </w:r>
    </w:p>
    <w:p w14:paraId="2C57B6A7" w14:textId="4FA310B6" w:rsidR="00AC3980" w:rsidRPr="00FC1285" w:rsidRDefault="00AC3980" w:rsidP="00AC3980">
      <w:pPr>
        <w:autoSpaceDE w:val="0"/>
        <w:autoSpaceDN w:val="0"/>
        <w:adjustRightInd w:val="0"/>
        <w:spacing w:after="80" w:line="240" w:lineRule="atLeast"/>
        <w:rPr>
          <w:rFonts w:eastAsia="Calibri" w:cstheme="minorHAnsi"/>
          <w:color w:val="000000"/>
          <w:sz w:val="21"/>
          <w:szCs w:val="21"/>
          <w:lang w:val="el-GR"/>
        </w:rPr>
      </w:pPr>
      <w:r w:rsidRPr="00FC1285">
        <w:rPr>
          <w:rFonts w:eastAsia="Calibri" w:cstheme="minorHAnsi"/>
          <w:b/>
          <w:i/>
          <w:color w:val="000000"/>
          <w:sz w:val="21"/>
          <w:szCs w:val="21"/>
          <w:lang w:val="el-GR"/>
        </w:rPr>
        <w:t xml:space="preserve">Το Ευρωπαϊκό ερευνητικό έργο </w:t>
      </w:r>
      <w:r w:rsidRPr="00FC1285">
        <w:rPr>
          <w:rFonts w:eastAsia="Calibri" w:cstheme="minorHAnsi"/>
          <w:b/>
          <w:i/>
          <w:color w:val="000000"/>
          <w:sz w:val="21"/>
          <w:szCs w:val="21"/>
          <w:lang w:val="en-US"/>
        </w:rPr>
        <w:t>RESIST</w:t>
      </w:r>
      <w:r w:rsidRPr="00FC1285">
        <w:rPr>
          <w:rFonts w:eastAsia="Calibri" w:cstheme="minorHAnsi"/>
          <w:b/>
          <w:i/>
          <w:color w:val="000000"/>
          <w:sz w:val="21"/>
          <w:szCs w:val="21"/>
          <w:lang w:val="el-GR"/>
        </w:rPr>
        <w:t xml:space="preserve">: </w:t>
      </w:r>
      <w:r w:rsidRPr="00FC1285">
        <w:rPr>
          <w:rFonts w:eastAsia="Calibri" w:cstheme="minorHAnsi"/>
          <w:color w:val="000000"/>
          <w:sz w:val="21"/>
          <w:szCs w:val="21"/>
          <w:lang w:val="el-GR"/>
        </w:rPr>
        <w:t xml:space="preserve">εχει συνολική διάρκεια 36 μήνες και χρηματοδοτείται από την Ευρωπαϊκή Ένωση στο πλαίσιο του προγράμματος Έρευνας και Καινοτομίας «Ορίζοντας 2020» (αριθμός συμβολαίου 769066, ύψος χρηματοδότησης </w:t>
      </w:r>
      <w:r w:rsidRPr="00FC1285">
        <w:rPr>
          <w:rFonts w:eastAsia="Calibri" w:cstheme="minorHAnsi"/>
          <w:color w:val="000000"/>
          <w:sz w:val="20"/>
          <w:lang w:val="el-GR"/>
        </w:rPr>
        <w:t>4.956.810,00€</w:t>
      </w:r>
      <w:r w:rsidRPr="00FC1285">
        <w:rPr>
          <w:rFonts w:eastAsia="Calibri" w:cstheme="minorHAnsi"/>
          <w:color w:val="000000"/>
          <w:sz w:val="21"/>
          <w:szCs w:val="21"/>
          <w:lang w:val="el-GR"/>
        </w:rPr>
        <w:t>)</w:t>
      </w:r>
      <w:r w:rsidRPr="00FC1285">
        <w:rPr>
          <w:rFonts w:eastAsia="Calibri" w:cstheme="minorHAnsi"/>
          <w:i/>
          <w:color w:val="000000"/>
          <w:sz w:val="21"/>
          <w:szCs w:val="21"/>
          <w:lang w:val="el-GR"/>
        </w:rPr>
        <w:t xml:space="preserve">. </w:t>
      </w:r>
      <w:r w:rsidRPr="00FC1285">
        <w:rPr>
          <w:rFonts w:eastAsia="Calibri" w:cstheme="minorHAnsi"/>
          <w:color w:val="000000"/>
          <w:sz w:val="21"/>
          <w:szCs w:val="21"/>
          <w:lang w:val="el-GR"/>
        </w:rPr>
        <w:t>Υλοποιείται από μια κοινοπραξία 17 εταίρων από 9 Ευρωπαϊκές χώρες. Στόχος της κοινοπραξίας είναι η ανάπτυξη μιας ενοποιημένης, διαλειτουργικής, με δυνατότητα διεύρυνσης πλατφόρμας, που θα συμβάλει στην επίτευξη υψηλών επιπέδων ανθεκτικότητας του οδικού δικτύου και θα διασφαλίσει την εύρυθμη</w:t>
      </w:r>
      <w:r w:rsidRPr="00FC1285">
        <w:rPr>
          <w:rFonts w:eastAsia="Calibri" w:cstheme="minorHAnsi"/>
          <w:bCs/>
          <w:color w:val="000000"/>
          <w:sz w:val="21"/>
          <w:szCs w:val="21"/>
          <w:lang w:val="el-GR"/>
        </w:rPr>
        <w:t xml:space="preserve"> λειτουργία του, σε καταστάσεις ακραίων φυσικών ή ανθρωπογενών καταστροφών.  </w:t>
      </w:r>
    </w:p>
    <w:p w14:paraId="3C06EA0D" w14:textId="77777777" w:rsidR="00AC3980" w:rsidRPr="00FC1285" w:rsidRDefault="00AC3980" w:rsidP="00AC3980">
      <w:pPr>
        <w:autoSpaceDE w:val="0"/>
        <w:autoSpaceDN w:val="0"/>
        <w:adjustRightInd w:val="0"/>
        <w:spacing w:after="80" w:line="240" w:lineRule="atLeast"/>
        <w:rPr>
          <w:rFonts w:eastAsia="Calibri" w:cstheme="minorHAnsi"/>
          <w:color w:val="000000"/>
          <w:sz w:val="21"/>
          <w:szCs w:val="21"/>
          <w:lang w:val="el-GR"/>
        </w:rPr>
      </w:pPr>
      <w:r w:rsidRPr="00FC1285">
        <w:rPr>
          <w:rFonts w:eastAsia="Calibri" w:cstheme="minorHAnsi"/>
          <w:b/>
          <w:bCs/>
          <w:color w:val="000000"/>
          <w:lang w:val="el-GR"/>
        </w:rPr>
        <w:t xml:space="preserve">Ιστοσελίδα έργου: </w:t>
      </w:r>
      <w:hyperlink r:id="rId15" w:history="1">
        <w:r w:rsidRPr="00FC1285">
          <w:rPr>
            <w:rFonts w:eastAsia="Calibri" w:cstheme="minorHAnsi"/>
            <w:color w:val="0563C1"/>
            <w:u w:val="single"/>
            <w:lang w:val="en-US"/>
          </w:rPr>
          <w:t>www</w:t>
        </w:r>
        <w:r w:rsidRPr="00FC1285">
          <w:rPr>
            <w:rFonts w:eastAsia="Calibri" w:cstheme="minorHAnsi"/>
            <w:color w:val="0563C1"/>
            <w:u w:val="single"/>
            <w:lang w:val="el-GR"/>
          </w:rPr>
          <w:t>.</w:t>
        </w:r>
        <w:proofErr w:type="spellStart"/>
        <w:r w:rsidRPr="00FC1285">
          <w:rPr>
            <w:rFonts w:eastAsia="Calibri" w:cstheme="minorHAnsi"/>
            <w:color w:val="0563C1"/>
            <w:u w:val="single"/>
            <w:lang w:val="en-US"/>
          </w:rPr>
          <w:t>resistproject</w:t>
        </w:r>
        <w:proofErr w:type="spellEnd"/>
        <w:r w:rsidRPr="00FC1285">
          <w:rPr>
            <w:rFonts w:eastAsia="Calibri" w:cstheme="minorHAnsi"/>
            <w:color w:val="0563C1"/>
            <w:u w:val="single"/>
            <w:lang w:val="el-GR"/>
          </w:rPr>
          <w:t>.</w:t>
        </w:r>
        <w:proofErr w:type="spellStart"/>
        <w:r w:rsidRPr="00FC1285">
          <w:rPr>
            <w:rFonts w:eastAsia="Calibri" w:cstheme="minorHAnsi"/>
            <w:color w:val="0563C1"/>
            <w:u w:val="single"/>
            <w:lang w:val="en-US"/>
          </w:rPr>
          <w:t>eu</w:t>
        </w:r>
        <w:proofErr w:type="spellEnd"/>
      </w:hyperlink>
      <w:r w:rsidRPr="00FC1285">
        <w:rPr>
          <w:rFonts w:eastAsia="Calibri" w:cstheme="minorHAnsi"/>
          <w:color w:val="000000"/>
          <w:lang w:val="el-GR"/>
        </w:rPr>
        <w:t xml:space="preserve"> </w:t>
      </w:r>
      <w:r w:rsidRPr="00FC1285">
        <w:rPr>
          <w:rFonts w:eastAsia="Calibri" w:cstheme="minorHAnsi"/>
          <w:b/>
          <w:color w:val="000000"/>
          <w:lang w:val="el-GR"/>
        </w:rPr>
        <w:t xml:space="preserve">Μέσα Κοινωνικής Δικτύωσης: </w:t>
      </w:r>
      <w:hyperlink r:id="rId16" w:history="1">
        <w:r w:rsidRPr="00FC1285">
          <w:rPr>
            <w:rFonts w:eastAsia="Calibri" w:cstheme="minorHAnsi"/>
            <w:color w:val="0563C1"/>
            <w:u w:val="single"/>
            <w:lang w:val="en-US"/>
          </w:rPr>
          <w:t>Twitter</w:t>
        </w:r>
      </w:hyperlink>
      <w:r w:rsidRPr="00FC1285">
        <w:rPr>
          <w:rFonts w:eastAsia="Calibri" w:cstheme="minorHAnsi"/>
          <w:b/>
          <w:color w:val="000000"/>
          <w:lang w:val="el-GR"/>
        </w:rPr>
        <w:t xml:space="preserve"> </w:t>
      </w:r>
      <w:r w:rsidRPr="00FC1285">
        <w:rPr>
          <w:rFonts w:eastAsia="Calibri" w:cstheme="minorHAnsi"/>
          <w:color w:val="000000"/>
          <w:lang w:val="el-GR"/>
        </w:rPr>
        <w:t>|</w:t>
      </w:r>
      <w:r w:rsidRPr="00FC1285">
        <w:rPr>
          <w:rFonts w:eastAsia="Calibri" w:cstheme="minorHAnsi"/>
          <w:b/>
          <w:color w:val="000000"/>
          <w:lang w:val="el-GR"/>
        </w:rPr>
        <w:t xml:space="preserve"> </w:t>
      </w:r>
      <w:hyperlink r:id="rId17" w:history="1">
        <w:r w:rsidRPr="00FC1285">
          <w:rPr>
            <w:rFonts w:eastAsia="Calibri" w:cstheme="minorHAnsi"/>
            <w:color w:val="0563C1"/>
            <w:u w:val="single"/>
            <w:lang w:val="en-US"/>
          </w:rPr>
          <w:t>LinkedIn</w:t>
        </w:r>
      </w:hyperlink>
    </w:p>
    <w:p w14:paraId="704DD634" w14:textId="77777777" w:rsidR="00AC3980" w:rsidRPr="00FC1285" w:rsidRDefault="00AC3980" w:rsidP="00AC3980">
      <w:pPr>
        <w:autoSpaceDE w:val="0"/>
        <w:autoSpaceDN w:val="0"/>
        <w:adjustRightInd w:val="0"/>
        <w:spacing w:after="0" w:line="240" w:lineRule="auto"/>
        <w:rPr>
          <w:rFonts w:eastAsia="Calibri" w:cstheme="minorHAnsi"/>
          <w:b/>
          <w:color w:val="000000"/>
          <w:lang w:val="el-GR"/>
        </w:rPr>
      </w:pPr>
    </w:p>
    <w:p w14:paraId="751F6ECA" w14:textId="3642801E" w:rsidR="00AC3980" w:rsidRPr="00FC1285" w:rsidRDefault="00AC3980" w:rsidP="00936E59">
      <w:pPr>
        <w:spacing w:after="0" w:line="240" w:lineRule="auto"/>
        <w:jc w:val="both"/>
        <w:rPr>
          <w:rFonts w:cstheme="minorHAnsi"/>
          <w:lang w:val="el-GR"/>
        </w:rPr>
      </w:pPr>
      <w:r w:rsidRPr="00FC1285">
        <w:rPr>
          <w:rFonts w:cstheme="minorHAnsi"/>
          <w:b/>
          <w:bCs/>
          <w:i/>
          <w:lang w:val="el-GR"/>
        </w:rPr>
        <w:t>Το Ερευνητικό Πανεπιστημιακό Ινστιτούτο Συστημάτων Επικοινωνιών και Υπολογιστών</w:t>
      </w:r>
      <w:r w:rsidRPr="00FC1285">
        <w:rPr>
          <w:rFonts w:cstheme="minorHAnsi"/>
          <w:bCs/>
          <w:lang w:val="el-GR"/>
        </w:rPr>
        <w:t xml:space="preserve"> (</w:t>
      </w:r>
      <w:hyperlink r:id="rId18" w:history="1">
        <w:r w:rsidRPr="00FC1285">
          <w:rPr>
            <w:rStyle w:val="Hyperlink"/>
            <w:rFonts w:cstheme="minorHAnsi"/>
            <w:bCs/>
            <w:lang w:val="el-GR"/>
          </w:rPr>
          <w:t>ΕΠΙΣΕΥ</w:t>
        </w:r>
      </w:hyperlink>
      <w:r w:rsidRPr="00FC1285">
        <w:rPr>
          <w:rFonts w:cstheme="minorHAnsi"/>
          <w:bCs/>
          <w:lang w:val="el-GR"/>
        </w:rPr>
        <w:t xml:space="preserve">) του ΕΜΠ και συγκεκριμένα η </w:t>
      </w:r>
      <w:r w:rsidRPr="00FC1285">
        <w:rPr>
          <w:rFonts w:cstheme="minorHAnsi"/>
          <w:b/>
          <w:bCs/>
          <w:lang w:val="el-GR"/>
        </w:rPr>
        <w:t>Ερευνητική</w:t>
      </w:r>
      <w:r w:rsidRPr="00FC1285">
        <w:rPr>
          <w:rFonts w:cstheme="minorHAnsi"/>
          <w:bCs/>
          <w:lang w:val="el-GR"/>
        </w:rPr>
        <w:t xml:space="preserve"> </w:t>
      </w:r>
      <w:r w:rsidRPr="00FC1285">
        <w:rPr>
          <w:rFonts w:cstheme="minorHAnsi"/>
          <w:b/>
          <w:bCs/>
          <w:lang w:val="el-GR"/>
        </w:rPr>
        <w:t xml:space="preserve">Ομάδα </w:t>
      </w:r>
      <w:r w:rsidRPr="00FC1285">
        <w:rPr>
          <w:rFonts w:cstheme="minorHAnsi"/>
          <w:b/>
          <w:bCs/>
        </w:rPr>
        <w:t>I</w:t>
      </w:r>
      <w:r w:rsidRPr="00FC1285">
        <w:rPr>
          <w:rFonts w:cstheme="minorHAnsi"/>
          <w:b/>
          <w:bCs/>
          <w:lang w:val="el-GR"/>
        </w:rPr>
        <w:t>-</w:t>
      </w:r>
      <w:r w:rsidRPr="00FC1285">
        <w:rPr>
          <w:rFonts w:cstheme="minorHAnsi"/>
          <w:b/>
          <w:bCs/>
        </w:rPr>
        <w:t>SENSE</w:t>
      </w:r>
      <w:r w:rsidRPr="00FC1285">
        <w:rPr>
          <w:rFonts w:cstheme="minorHAnsi"/>
          <w:bCs/>
          <w:lang w:val="el-GR"/>
        </w:rPr>
        <w:t xml:space="preserve"> </w:t>
      </w:r>
      <w:r w:rsidRPr="00FC1285">
        <w:rPr>
          <w:rFonts w:cstheme="minorHAnsi"/>
          <w:lang w:val="el-GR"/>
        </w:rPr>
        <w:t xml:space="preserve"> με επικεφαλής τον Δρ. Άγγελο Αμδίτη είναι υπεύθυνη για τον διοικητικό και τεχνικό συντονισμό του έργου </w:t>
      </w:r>
      <w:r w:rsidRPr="00FC1285">
        <w:rPr>
          <w:rFonts w:cstheme="minorHAnsi"/>
        </w:rPr>
        <w:t>RESIST</w:t>
      </w:r>
      <w:r w:rsidRPr="00FC1285">
        <w:rPr>
          <w:rFonts w:cstheme="minorHAnsi"/>
          <w:lang w:val="el-GR"/>
        </w:rPr>
        <w:t xml:space="preserve"> και επιφορτισμένη με την υλοποίηση της εφαρμογής εναλλακτικής διαδρομής και τον σχεδιασμό της αρχιτεκτονικής δικτύωσης, η οποία θα υποστηρίξει τις επικοινωνίες σε περίπτωση έκτακτης ανάγκης.</w:t>
      </w:r>
    </w:p>
    <w:p w14:paraId="375ED17A" w14:textId="4B96FF80" w:rsidR="00335FAC" w:rsidRPr="00FC1285" w:rsidRDefault="00335FAC" w:rsidP="00936E59">
      <w:pPr>
        <w:spacing w:after="0" w:line="240" w:lineRule="auto"/>
        <w:jc w:val="both"/>
        <w:rPr>
          <w:rFonts w:cstheme="minorHAnsi"/>
          <w:lang w:val="el-GR"/>
        </w:rPr>
      </w:pPr>
    </w:p>
    <w:p w14:paraId="72F70D1F" w14:textId="0787542D" w:rsidR="00414C4B" w:rsidRPr="00FC1285" w:rsidRDefault="00335FAC" w:rsidP="00936E59">
      <w:pPr>
        <w:spacing w:after="0" w:line="240" w:lineRule="auto"/>
        <w:jc w:val="both"/>
        <w:rPr>
          <w:rFonts w:cstheme="minorHAnsi"/>
          <w:b/>
          <w:lang w:val="el-GR"/>
        </w:rPr>
      </w:pPr>
      <w:r w:rsidRPr="00FC1285">
        <w:rPr>
          <w:rFonts w:cstheme="minorHAnsi"/>
          <w:b/>
          <w:lang w:val="el-GR"/>
        </w:rPr>
        <w:t xml:space="preserve">Η </w:t>
      </w:r>
      <w:r w:rsidR="00D36CFB" w:rsidRPr="00FC1285">
        <w:rPr>
          <w:rFonts w:cstheme="minorHAnsi"/>
          <w:b/>
          <w:lang w:val="el-GR"/>
        </w:rPr>
        <w:t xml:space="preserve">εταιρεία </w:t>
      </w:r>
      <w:hyperlink r:id="rId19" w:history="1">
        <w:r w:rsidRPr="00FC1285">
          <w:rPr>
            <w:rStyle w:val="Hyperlink"/>
            <w:rFonts w:cstheme="minorHAnsi"/>
            <w:b/>
            <w:lang w:val="el-GR"/>
          </w:rPr>
          <w:t>ΕΓΝΑΤΙΑ ΟΔΟΣ Α.Ε</w:t>
        </w:r>
        <w:r w:rsidR="00D36CFB" w:rsidRPr="00FC1285">
          <w:rPr>
            <w:rStyle w:val="Hyperlink"/>
            <w:rFonts w:cstheme="minorHAnsi"/>
            <w:b/>
            <w:lang w:val="el-GR"/>
          </w:rPr>
          <w:t xml:space="preserve"> </w:t>
        </w:r>
      </w:hyperlink>
      <w:r w:rsidRPr="00FC1285">
        <w:rPr>
          <w:rFonts w:cstheme="minorHAnsi"/>
          <w:b/>
          <w:lang w:val="el-GR"/>
        </w:rPr>
        <w:t xml:space="preserve"> </w:t>
      </w:r>
      <w:r w:rsidR="00BF11C0" w:rsidRPr="00FC1285">
        <w:rPr>
          <w:rFonts w:cstheme="minorHAnsi"/>
          <w:lang w:val="el-GR"/>
        </w:rPr>
        <w:t>διοργάνωσε την Ελληνική Πιλοτική Δοκιμή του έργου στην οποία χρησιμοποιήθηκαν όλες οι</w:t>
      </w:r>
      <w:r w:rsidR="00BF11C0" w:rsidRPr="00FC1285">
        <w:rPr>
          <w:rFonts w:cstheme="minorHAnsi"/>
          <w:b/>
          <w:lang w:val="el-GR"/>
        </w:rPr>
        <w:t xml:space="preserve"> </w:t>
      </w:r>
      <w:r w:rsidR="00BF11C0" w:rsidRPr="00FC1285">
        <w:rPr>
          <w:rFonts w:cs="Calibri"/>
          <w:lang w:val="el-GR"/>
        </w:rPr>
        <w:t xml:space="preserve">συμβατικές μέθοδοι επιθεώρησης, μέτρησης και δομικής αξιολόγησης της Εγνατίας Οδός ΑΕ. Επίσης η εταιρεία </w:t>
      </w:r>
      <w:r w:rsidR="002654A5" w:rsidRPr="00FC1285">
        <w:rPr>
          <w:rFonts w:cs="Calibri"/>
          <w:lang w:val="el-GR"/>
        </w:rPr>
        <w:t xml:space="preserve">ΕΓΝΑΤΙΑ ΟΔΟΣ Α.Ε </w:t>
      </w:r>
      <w:r w:rsidR="00447BF4" w:rsidRPr="00FC1285">
        <w:rPr>
          <w:rFonts w:cs="Calibri"/>
          <w:lang w:val="el-GR"/>
        </w:rPr>
        <w:t>είναι υπευθυνη για δύο πακέτα εργασίας του έργου.</w:t>
      </w:r>
    </w:p>
    <w:p w14:paraId="4AF1D4EE" w14:textId="77777777" w:rsidR="00335FAC" w:rsidRPr="00FC1285" w:rsidRDefault="00335FAC" w:rsidP="00936E59">
      <w:pPr>
        <w:spacing w:after="0" w:line="240" w:lineRule="auto"/>
        <w:jc w:val="both"/>
        <w:rPr>
          <w:rFonts w:cstheme="minorHAnsi"/>
          <w:lang w:val="el-GR"/>
        </w:rPr>
      </w:pPr>
    </w:p>
    <w:p w14:paraId="04DB498F" w14:textId="1760E4C8" w:rsidR="00414C4B" w:rsidRPr="00FC1285" w:rsidRDefault="00414C4B" w:rsidP="00414C4B">
      <w:pPr>
        <w:jc w:val="both"/>
        <w:rPr>
          <w:rFonts w:cstheme="minorHAnsi"/>
          <w:sz w:val="21"/>
          <w:szCs w:val="21"/>
          <w:lang w:val="el-GR"/>
        </w:rPr>
      </w:pPr>
      <w:r w:rsidRPr="00FC1285">
        <w:rPr>
          <w:b/>
          <w:lang w:val="el-GR"/>
        </w:rPr>
        <w:t>Το Ίδρυμα Τεχνολογίας και Έρευνας (</w:t>
      </w:r>
      <w:hyperlink r:id="rId20" w:history="1">
        <w:r w:rsidRPr="00FC1285">
          <w:rPr>
            <w:rStyle w:val="Hyperlink"/>
            <w:b/>
            <w:lang w:val="el-GR"/>
          </w:rPr>
          <w:t>ΙΤΕ</w:t>
        </w:r>
      </w:hyperlink>
      <w:r w:rsidRPr="00FC1285">
        <w:rPr>
          <w:b/>
          <w:lang w:val="el-GR"/>
        </w:rPr>
        <w:t>)</w:t>
      </w:r>
      <w:r w:rsidRPr="00FC1285">
        <w:rPr>
          <w:lang w:val="el-GR"/>
        </w:rPr>
        <w:t xml:space="preserve">, είναι υπεύθυνο για τον σχεδιασμό και υλοποίηση μιας ετερογενής αρχιτεκτονικής του δικτύου </w:t>
      </w:r>
      <w:r w:rsidRPr="00FC1285">
        <w:rPr>
          <w:rFonts w:cstheme="minorHAnsi"/>
          <w:sz w:val="21"/>
          <w:szCs w:val="21"/>
          <w:lang w:val="el-GR"/>
        </w:rPr>
        <w:t xml:space="preserve">που θα ενσωματώνει διαφορετικές τεχνολογίες ασύρματου δικτύου για την υποστήριξη πολλαπλών τύπων υπηρεσιών επικοινωνίας. Ενδεικτικές τεχνολογίες που συνδυάζονται είναι </w:t>
      </w:r>
      <w:proofErr w:type="spellStart"/>
      <w:r w:rsidRPr="00FC1285">
        <w:rPr>
          <w:rFonts w:cstheme="minorHAnsi"/>
          <w:sz w:val="21"/>
          <w:szCs w:val="21"/>
          <w:lang w:val="en-US"/>
        </w:rPr>
        <w:t>WiFi</w:t>
      </w:r>
      <w:proofErr w:type="spellEnd"/>
      <w:r w:rsidRPr="00FC1285">
        <w:rPr>
          <w:rFonts w:cstheme="minorHAnsi"/>
          <w:sz w:val="21"/>
          <w:szCs w:val="21"/>
          <w:lang w:val="el-GR"/>
        </w:rPr>
        <w:t>, κινητή τηλεφωνία, δορυφορική πρόσβαση στο διαδίκτυο και άλλες.  Επίσης, είναι υπεύθυνο για τον σχεδιασμό των μονάδων που επιτρέπουν την αποκατάσταση της επικοινωνίας σε περιπτώσεις έκτακτης ανάγκης σε διάφορα σενάρια, συμπεριλαμβανομένων απομακρυσμένων τοποθεσιών όπου χρειάζεται ευρεία περιοχή κάλυψης.</w:t>
      </w:r>
    </w:p>
    <w:p w14:paraId="320C32D9" w14:textId="48E4B57F" w:rsidR="00414C4B" w:rsidRPr="00FC1285" w:rsidRDefault="00414C4B" w:rsidP="00414C4B">
      <w:pPr>
        <w:spacing w:after="0" w:line="240" w:lineRule="auto"/>
        <w:jc w:val="both"/>
        <w:rPr>
          <w:rFonts w:cstheme="minorHAnsi"/>
          <w:sz w:val="21"/>
          <w:szCs w:val="21"/>
          <w:lang w:val="el-GR"/>
        </w:rPr>
      </w:pPr>
      <w:r w:rsidRPr="00FC1285">
        <w:rPr>
          <w:rFonts w:cstheme="minorHAnsi"/>
          <w:b/>
          <w:bCs/>
          <w:sz w:val="21"/>
          <w:szCs w:val="21"/>
          <w:lang w:val="en-US"/>
        </w:rPr>
        <w:t>H</w:t>
      </w:r>
      <w:r w:rsidRPr="00FC1285">
        <w:rPr>
          <w:rFonts w:cstheme="minorHAnsi"/>
          <w:b/>
          <w:bCs/>
          <w:sz w:val="21"/>
          <w:szCs w:val="21"/>
          <w:lang w:val="el-GR"/>
        </w:rPr>
        <w:t xml:space="preserve"> εταιρεία </w:t>
      </w:r>
      <w:hyperlink r:id="rId21" w:history="1">
        <w:r w:rsidRPr="00FC1285">
          <w:rPr>
            <w:rStyle w:val="Hyperlink"/>
            <w:rFonts w:cstheme="minorHAnsi"/>
            <w:b/>
            <w:bCs/>
            <w:sz w:val="21"/>
            <w:szCs w:val="21"/>
            <w:lang w:val="en-US"/>
          </w:rPr>
          <w:t>DBA</w:t>
        </w:r>
      </w:hyperlink>
      <w:r w:rsidRPr="00FC1285">
        <w:rPr>
          <w:rFonts w:cstheme="minorHAnsi"/>
          <w:sz w:val="21"/>
          <w:szCs w:val="21"/>
          <w:lang w:val="el-GR"/>
        </w:rPr>
        <w:t xml:space="preserve">, είναι υπεύθυνη για την ανάπτυξη λογισμικού με σκοπό τη δομοστατική αξιολόγηση των κατασκευών που εξετάζονται στο Ερευνητικό πρόγραμμα </w:t>
      </w:r>
      <w:r w:rsidRPr="00FC1285">
        <w:rPr>
          <w:rFonts w:cstheme="minorHAnsi"/>
          <w:sz w:val="21"/>
          <w:szCs w:val="21"/>
          <w:lang w:val="en-US"/>
        </w:rPr>
        <w:t>RESIST</w:t>
      </w:r>
      <w:r w:rsidRPr="00FC1285">
        <w:rPr>
          <w:rFonts w:cstheme="minorHAnsi"/>
          <w:sz w:val="21"/>
          <w:szCs w:val="21"/>
          <w:lang w:val="el-GR"/>
        </w:rPr>
        <w:t>. Στο πλαίσιο αυτό, η εταιρεία έχει αναλάβει την ανάπτυξη ενός ολοκληρωμένου πακέτου ανάλυσης που αφορά στον προγραμματισμό των καταστατικών νόμων και στη μελέτη της μεταβολής των μηχανικών χαρακτηριστικών των υλικών (ερπυσμός, συρρίκνωση, θερμοκρασιακές μεταβολές), στην ανάλυση κατασκευών από σκυρόδεμα βάσει μιας πρωτοποριακής θεωρίας ρηγμάτωσης, στην αξιολόγηση της ενδοσιμότητας του εδάφους και της αλληλεπίδρασης εδάφους- κατασκευής, στην ανάλυση της ευστάθειας πρανών, και τέλος, στη μοντελοποίηση με πεπερασμένα στοιχεία των υπό εξέταση φορέων, με πλήρη προγραμματιστική ενσωμάτωση των ανωτέρω αναλύσεων στο στατικό προσομοίωμα.</w:t>
      </w:r>
    </w:p>
    <w:p w14:paraId="0913A5FA" w14:textId="77777777" w:rsidR="00A867D0" w:rsidRPr="00FC1285" w:rsidRDefault="00A867D0" w:rsidP="00414C4B">
      <w:pPr>
        <w:spacing w:after="0" w:line="240" w:lineRule="auto"/>
        <w:jc w:val="both"/>
        <w:rPr>
          <w:rFonts w:cstheme="minorHAnsi"/>
          <w:sz w:val="21"/>
          <w:szCs w:val="21"/>
          <w:lang w:val="el-GR"/>
        </w:rPr>
      </w:pPr>
    </w:p>
    <w:p w14:paraId="1CF27EE4" w14:textId="20C18AA3" w:rsidR="00A30F0F" w:rsidRPr="00A54EC4" w:rsidRDefault="000B3D79" w:rsidP="00A30F0F">
      <w:pPr>
        <w:spacing w:after="0" w:line="240" w:lineRule="auto"/>
        <w:jc w:val="both"/>
        <w:rPr>
          <w:rFonts w:cstheme="minorHAnsi"/>
          <w:sz w:val="21"/>
          <w:szCs w:val="21"/>
          <w:lang w:val="el-GR"/>
        </w:rPr>
      </w:pPr>
      <w:r w:rsidRPr="00FC1285">
        <w:rPr>
          <w:rFonts w:cstheme="minorHAnsi"/>
          <w:b/>
          <w:bCs/>
          <w:sz w:val="21"/>
          <w:szCs w:val="21"/>
          <w:lang w:val="el-GR"/>
        </w:rPr>
        <w:t>Η εταιρεία</w:t>
      </w:r>
      <w:r w:rsidRPr="00FC1285">
        <w:rPr>
          <w:rFonts w:cstheme="minorHAnsi"/>
          <w:sz w:val="21"/>
          <w:szCs w:val="21"/>
          <w:lang w:val="el-GR"/>
        </w:rPr>
        <w:t xml:space="preserve"> </w:t>
      </w:r>
      <w:hyperlink r:id="rId22" w:history="1">
        <w:r w:rsidRPr="00FC1285">
          <w:rPr>
            <w:rStyle w:val="Hyperlink"/>
            <w:rFonts w:cstheme="minorHAnsi"/>
            <w:b/>
            <w:bCs/>
            <w:sz w:val="21"/>
            <w:szCs w:val="21"/>
            <w:lang w:val="en-US"/>
          </w:rPr>
          <w:t>ERRA</w:t>
        </w:r>
      </w:hyperlink>
      <w:r w:rsidR="00414C4B" w:rsidRPr="00FC1285">
        <w:rPr>
          <w:rFonts w:cstheme="minorHAnsi"/>
          <w:b/>
          <w:bCs/>
          <w:sz w:val="21"/>
          <w:szCs w:val="21"/>
          <w:lang w:val="el-GR"/>
        </w:rPr>
        <w:t xml:space="preserve">, </w:t>
      </w:r>
      <w:r w:rsidRPr="00FC1285">
        <w:rPr>
          <w:rFonts w:cstheme="minorHAnsi"/>
          <w:sz w:val="21"/>
          <w:szCs w:val="21"/>
          <w:lang w:val="el-GR"/>
        </w:rPr>
        <w:t>,είναι επιφορτισμένη με την ανάπτυξη και εφαρμογή μοντέλων κόπωσης υλικών και την επιρροή των αντίστοιχων παραμέτρων στη λειτουργία και ασφάλεια των πιλοτικών κατασκευών του έργου. Επιπλέον, θα συνεισφέρει στην δημιουργία της βάσης δεδομένων του έργου καθώς και στην αξιολόγηση της ενσωμάτωσης των μοντέλων στην τελική πλατφόρμα.</w:t>
      </w:r>
    </w:p>
    <w:p w14:paraId="72D6B228" w14:textId="27FFDC07" w:rsidR="00634FF1" w:rsidRPr="00FC1285" w:rsidRDefault="0027221D" w:rsidP="00417EF0">
      <w:pPr>
        <w:spacing w:after="0" w:line="240" w:lineRule="auto"/>
        <w:jc w:val="center"/>
        <w:rPr>
          <w:rFonts w:cs="Calibri"/>
          <w:b/>
          <w:lang w:val="en-US"/>
        </w:rPr>
      </w:pPr>
      <w:r w:rsidRPr="00FC1285">
        <w:rPr>
          <w:rFonts w:cs="Calibri"/>
          <w:b/>
          <w:lang w:val="el-GR"/>
        </w:rPr>
        <w:t>Κοινοπραξία</w:t>
      </w:r>
    </w:p>
    <w:p w14:paraId="1131FD2F" w14:textId="4CDEB1AE"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FC1285">
        <w:t xml:space="preserve">Institute Of Communication and Computer Systems </w:t>
      </w:r>
      <w:hyperlink r:id="rId23" w:history="1">
        <w:r w:rsidR="00634FF1" w:rsidRPr="00FC1285">
          <w:rPr>
            <w:rStyle w:val="Hyperlink"/>
            <w:b/>
          </w:rPr>
          <w:t>ICCS</w:t>
        </w:r>
      </w:hyperlink>
      <w:r w:rsidRPr="00FC1285">
        <w:rPr>
          <w:b/>
        </w:rPr>
        <w:t>,</w:t>
      </w:r>
      <w:r w:rsidR="00634FF1" w:rsidRPr="00FC1285">
        <w:t xml:space="preserve"> Greece </w:t>
      </w:r>
    </w:p>
    <w:p w14:paraId="614BEB6D" w14:textId="09956B0E" w:rsidR="000469D0" w:rsidRPr="00FC1285" w:rsidRDefault="00634FF1"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FC1285">
        <w:t xml:space="preserve">EGNATIA ODOS AE </w:t>
      </w:r>
      <w:hyperlink r:id="rId24" w:history="1">
        <w:r w:rsidRPr="00FC1285">
          <w:rPr>
            <w:rStyle w:val="Hyperlink"/>
            <w:b/>
          </w:rPr>
          <w:t>EOAE</w:t>
        </w:r>
      </w:hyperlink>
      <w:r w:rsidR="000469D0" w:rsidRPr="00FC1285">
        <w:rPr>
          <w:b/>
        </w:rPr>
        <w:t>,</w:t>
      </w:r>
      <w:r w:rsidRPr="00FC1285">
        <w:t xml:space="preserve"> Greece </w:t>
      </w:r>
    </w:p>
    <w:p w14:paraId="3B088CFC" w14:textId="1DED8E2F"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roofErr w:type="spellStart"/>
      <w:r w:rsidRPr="00FC1285">
        <w:t>Tecnositaf</w:t>
      </w:r>
      <w:proofErr w:type="spellEnd"/>
      <w:r w:rsidRPr="00FC1285">
        <w:t xml:space="preserve"> Spa Con Unico Socio </w:t>
      </w:r>
      <w:hyperlink r:id="rId25" w:history="1">
        <w:r w:rsidR="00634FF1" w:rsidRPr="00FC1285">
          <w:rPr>
            <w:rStyle w:val="Hyperlink"/>
          </w:rPr>
          <w:t>T</w:t>
        </w:r>
        <w:r w:rsidR="00634FF1" w:rsidRPr="00FC1285">
          <w:rPr>
            <w:rStyle w:val="Hyperlink"/>
            <w:b/>
          </w:rPr>
          <w:t>ECNOSITAF</w:t>
        </w:r>
      </w:hyperlink>
      <w:r w:rsidR="00634FF1" w:rsidRPr="00FC1285">
        <w:t xml:space="preserve"> Italy </w:t>
      </w:r>
    </w:p>
    <w:p w14:paraId="1261FA4C" w14:textId="0387E2B0"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lang w:val="de-DE"/>
        </w:rPr>
      </w:pPr>
      <w:r w:rsidRPr="00FC1285">
        <w:rPr>
          <w:lang w:val="de-DE"/>
        </w:rPr>
        <w:t xml:space="preserve">Forum Des </w:t>
      </w:r>
      <w:proofErr w:type="spellStart"/>
      <w:r w:rsidRPr="00FC1285">
        <w:rPr>
          <w:lang w:val="de-DE"/>
        </w:rPr>
        <w:t>Laboratoires</w:t>
      </w:r>
      <w:proofErr w:type="spellEnd"/>
      <w:r w:rsidRPr="00FC1285">
        <w:rPr>
          <w:lang w:val="de-DE"/>
        </w:rPr>
        <w:t xml:space="preserve"> </w:t>
      </w:r>
      <w:proofErr w:type="spellStart"/>
      <w:r w:rsidRPr="00FC1285">
        <w:rPr>
          <w:lang w:val="de-DE"/>
        </w:rPr>
        <w:t>Nationaux</w:t>
      </w:r>
      <w:proofErr w:type="spellEnd"/>
      <w:r w:rsidRPr="00FC1285">
        <w:rPr>
          <w:lang w:val="de-DE"/>
        </w:rPr>
        <w:t xml:space="preserve"> </w:t>
      </w:r>
      <w:proofErr w:type="spellStart"/>
      <w:r w:rsidRPr="00FC1285">
        <w:rPr>
          <w:lang w:val="de-DE"/>
        </w:rPr>
        <w:t>Europeens</w:t>
      </w:r>
      <w:proofErr w:type="spellEnd"/>
      <w:r w:rsidRPr="00FC1285">
        <w:rPr>
          <w:lang w:val="de-DE"/>
        </w:rPr>
        <w:t xml:space="preserve"> De Recherche </w:t>
      </w:r>
      <w:proofErr w:type="spellStart"/>
      <w:r w:rsidRPr="00FC1285">
        <w:rPr>
          <w:lang w:val="de-DE"/>
        </w:rPr>
        <w:t>Routiere</w:t>
      </w:r>
      <w:proofErr w:type="spellEnd"/>
      <w:r w:rsidRPr="00FC1285">
        <w:rPr>
          <w:lang w:val="de-DE"/>
        </w:rPr>
        <w:t xml:space="preserve"> </w:t>
      </w:r>
      <w:hyperlink r:id="rId26" w:history="1">
        <w:r w:rsidR="00634FF1" w:rsidRPr="00FC1285">
          <w:rPr>
            <w:rStyle w:val="Hyperlink"/>
            <w:b/>
            <w:lang w:val="de-DE"/>
          </w:rPr>
          <w:t>FEHRL</w:t>
        </w:r>
      </w:hyperlink>
      <w:r w:rsidRPr="00FC1285">
        <w:rPr>
          <w:b/>
          <w:lang w:val="de-DE"/>
        </w:rPr>
        <w:t>,</w:t>
      </w:r>
      <w:r w:rsidR="00634FF1" w:rsidRPr="00FC1285">
        <w:rPr>
          <w:lang w:val="de-DE"/>
        </w:rPr>
        <w:t xml:space="preserve"> </w:t>
      </w:r>
      <w:proofErr w:type="spellStart"/>
      <w:r w:rsidR="00634FF1" w:rsidRPr="00FC1285">
        <w:rPr>
          <w:lang w:val="de-DE"/>
        </w:rPr>
        <w:t>Belgium</w:t>
      </w:r>
      <w:proofErr w:type="spellEnd"/>
    </w:p>
    <w:p w14:paraId="20344B4C" w14:textId="395A109D"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lang w:val="de-DE"/>
        </w:rPr>
      </w:pPr>
      <w:r w:rsidRPr="00FC1285">
        <w:rPr>
          <w:lang w:val="de-DE"/>
        </w:rPr>
        <w:t xml:space="preserve">European Dynamics Luxembourg </w:t>
      </w:r>
      <w:r w:rsidR="00634FF1" w:rsidRPr="00FC1285">
        <w:rPr>
          <w:lang w:val="de-DE"/>
        </w:rPr>
        <w:t xml:space="preserve">SA </w:t>
      </w:r>
      <w:hyperlink r:id="rId27" w:history="1">
        <w:r w:rsidR="00634FF1" w:rsidRPr="00FC1285">
          <w:rPr>
            <w:rStyle w:val="Hyperlink"/>
            <w:b/>
            <w:lang w:val="de-DE"/>
          </w:rPr>
          <w:t>ED</w:t>
        </w:r>
      </w:hyperlink>
      <w:r w:rsidRPr="00FC1285">
        <w:rPr>
          <w:lang w:val="de-DE"/>
        </w:rPr>
        <w:t>,</w:t>
      </w:r>
      <w:r w:rsidR="00634FF1" w:rsidRPr="00FC1285">
        <w:rPr>
          <w:lang w:val="de-DE"/>
        </w:rPr>
        <w:t xml:space="preserve"> Luxembourg</w:t>
      </w:r>
    </w:p>
    <w:p w14:paraId="4E943F30" w14:textId="6CC9417F"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roofErr w:type="spellStart"/>
      <w:r w:rsidRPr="00FC1285">
        <w:t>Fundacion</w:t>
      </w:r>
      <w:proofErr w:type="spellEnd"/>
      <w:r w:rsidRPr="00FC1285">
        <w:t xml:space="preserve"> </w:t>
      </w:r>
      <w:proofErr w:type="spellStart"/>
      <w:r w:rsidRPr="00FC1285">
        <w:t>Andaluza</w:t>
      </w:r>
      <w:proofErr w:type="spellEnd"/>
      <w:r w:rsidRPr="00FC1285">
        <w:t xml:space="preserve"> Para El Desarrollo </w:t>
      </w:r>
      <w:proofErr w:type="spellStart"/>
      <w:r w:rsidRPr="00FC1285">
        <w:t>Aeroespacial</w:t>
      </w:r>
      <w:proofErr w:type="spellEnd"/>
      <w:r w:rsidRPr="00FC1285">
        <w:t xml:space="preserve"> </w:t>
      </w:r>
      <w:hyperlink r:id="rId28" w:history="1">
        <w:r w:rsidR="00634FF1" w:rsidRPr="00FC1285">
          <w:rPr>
            <w:rStyle w:val="Hyperlink"/>
            <w:b/>
          </w:rPr>
          <w:t>FADA-CATEC</w:t>
        </w:r>
      </w:hyperlink>
      <w:r w:rsidRPr="00FC1285">
        <w:t>,</w:t>
      </w:r>
      <w:r w:rsidR="00634FF1" w:rsidRPr="00FC1285">
        <w:t xml:space="preserve"> Spain </w:t>
      </w:r>
    </w:p>
    <w:p w14:paraId="0F771C27" w14:textId="6DEB42C4"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FC1285">
        <w:t xml:space="preserve">Universidad De Sevilla </w:t>
      </w:r>
      <w:hyperlink r:id="rId29" w:history="1">
        <w:r w:rsidR="00634FF1" w:rsidRPr="00FC1285">
          <w:rPr>
            <w:rStyle w:val="Hyperlink"/>
            <w:b/>
          </w:rPr>
          <w:t>USE</w:t>
        </w:r>
        <w:r w:rsidRPr="00FC1285">
          <w:rPr>
            <w:rStyle w:val="Hyperlink"/>
          </w:rPr>
          <w:t>,</w:t>
        </w:r>
      </w:hyperlink>
      <w:r w:rsidR="00634FF1" w:rsidRPr="00FC1285">
        <w:t xml:space="preserve"> Spain</w:t>
      </w:r>
    </w:p>
    <w:p w14:paraId="28D1F0D5" w14:textId="52057248"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roofErr w:type="spellStart"/>
      <w:r w:rsidRPr="00FC1285">
        <w:t>Consiglio</w:t>
      </w:r>
      <w:proofErr w:type="spellEnd"/>
      <w:r w:rsidRPr="00FC1285">
        <w:t xml:space="preserve"> Nazionale </w:t>
      </w:r>
      <w:proofErr w:type="spellStart"/>
      <w:r w:rsidRPr="00FC1285">
        <w:t>Delle</w:t>
      </w:r>
      <w:proofErr w:type="spellEnd"/>
      <w:r w:rsidRPr="00FC1285">
        <w:t xml:space="preserve"> </w:t>
      </w:r>
      <w:proofErr w:type="spellStart"/>
      <w:r w:rsidRPr="00FC1285">
        <w:t>Ricerche</w:t>
      </w:r>
      <w:proofErr w:type="spellEnd"/>
      <w:r w:rsidRPr="00FC1285">
        <w:t xml:space="preserve"> </w:t>
      </w:r>
      <w:hyperlink r:id="rId30" w:history="1">
        <w:r w:rsidR="00634FF1" w:rsidRPr="00FC1285">
          <w:rPr>
            <w:rStyle w:val="Hyperlink"/>
            <w:b/>
          </w:rPr>
          <w:t>CNR</w:t>
        </w:r>
      </w:hyperlink>
      <w:r w:rsidRPr="00FC1285">
        <w:rPr>
          <w:b/>
        </w:rPr>
        <w:t>,</w:t>
      </w:r>
      <w:r w:rsidR="00634FF1" w:rsidRPr="00FC1285">
        <w:rPr>
          <w:b/>
        </w:rPr>
        <w:t xml:space="preserve"> </w:t>
      </w:r>
      <w:r w:rsidR="00634FF1" w:rsidRPr="00FC1285">
        <w:t>Italy</w:t>
      </w:r>
    </w:p>
    <w:p w14:paraId="588ABE8E" w14:textId="1EEAED53"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FC1285">
        <w:t xml:space="preserve">Foundation for Research and Technology Hellas </w:t>
      </w:r>
      <w:hyperlink r:id="rId31" w:history="1">
        <w:r w:rsidR="00634FF1" w:rsidRPr="00FC1285">
          <w:rPr>
            <w:rStyle w:val="Hyperlink"/>
            <w:b/>
          </w:rPr>
          <w:t>FORTH</w:t>
        </w:r>
      </w:hyperlink>
      <w:r w:rsidRPr="00FC1285">
        <w:rPr>
          <w:b/>
        </w:rPr>
        <w:t>,</w:t>
      </w:r>
      <w:r w:rsidR="00634FF1" w:rsidRPr="00FC1285">
        <w:t xml:space="preserve"> Greece </w:t>
      </w:r>
    </w:p>
    <w:p w14:paraId="3DBDC556" w14:textId="53DDCE4C"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lang w:val="de-DE"/>
        </w:rPr>
      </w:pPr>
      <w:r w:rsidRPr="00FC1285">
        <w:rPr>
          <w:lang w:val="de-DE"/>
        </w:rPr>
        <w:t>Johann Wolfgang Goethe</w:t>
      </w:r>
      <w:r w:rsidR="0027221D" w:rsidRPr="00FC1285">
        <w:rPr>
          <w:lang w:val="de-DE"/>
        </w:rPr>
        <w:t xml:space="preserve"> </w:t>
      </w:r>
      <w:proofErr w:type="spellStart"/>
      <w:r w:rsidRPr="00FC1285">
        <w:rPr>
          <w:lang w:val="de-DE"/>
        </w:rPr>
        <w:t>Universitatfrankfurt</w:t>
      </w:r>
      <w:proofErr w:type="spellEnd"/>
      <w:r w:rsidRPr="00FC1285">
        <w:rPr>
          <w:lang w:val="de-DE"/>
        </w:rPr>
        <w:t xml:space="preserve"> Am Main </w:t>
      </w:r>
      <w:hyperlink r:id="rId32" w:history="1">
        <w:r w:rsidR="00634FF1" w:rsidRPr="00FC1285">
          <w:rPr>
            <w:rStyle w:val="Hyperlink"/>
            <w:b/>
            <w:lang w:val="de-DE"/>
          </w:rPr>
          <w:t>GUF</w:t>
        </w:r>
      </w:hyperlink>
      <w:r w:rsidRPr="00FC1285">
        <w:rPr>
          <w:lang w:val="de-DE"/>
        </w:rPr>
        <w:t>,</w:t>
      </w:r>
      <w:r w:rsidR="00634FF1" w:rsidRPr="00FC1285">
        <w:rPr>
          <w:lang w:val="de-DE"/>
        </w:rPr>
        <w:t xml:space="preserve"> Germany</w:t>
      </w:r>
    </w:p>
    <w:p w14:paraId="56527D01" w14:textId="62040959"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lang w:val="de-DE"/>
        </w:rPr>
      </w:pPr>
      <w:r w:rsidRPr="00FC1285">
        <w:rPr>
          <w:lang w:val="de-DE"/>
        </w:rPr>
        <w:t xml:space="preserve">Technische </w:t>
      </w:r>
      <w:proofErr w:type="spellStart"/>
      <w:r w:rsidRPr="00FC1285">
        <w:rPr>
          <w:lang w:val="de-DE"/>
        </w:rPr>
        <w:t>Universitaet</w:t>
      </w:r>
      <w:proofErr w:type="spellEnd"/>
      <w:r w:rsidRPr="00FC1285">
        <w:rPr>
          <w:lang w:val="de-DE"/>
        </w:rPr>
        <w:t xml:space="preserve"> Graz </w:t>
      </w:r>
      <w:hyperlink r:id="rId33" w:history="1">
        <w:r w:rsidR="00634FF1" w:rsidRPr="00FC1285">
          <w:rPr>
            <w:rStyle w:val="Hyperlink"/>
            <w:b/>
            <w:lang w:val="de-DE"/>
          </w:rPr>
          <w:t>TUG</w:t>
        </w:r>
      </w:hyperlink>
      <w:r w:rsidRPr="00FC1285">
        <w:rPr>
          <w:lang w:val="de-DE"/>
        </w:rPr>
        <w:t>,</w:t>
      </w:r>
      <w:r w:rsidR="00634FF1" w:rsidRPr="00FC1285">
        <w:rPr>
          <w:lang w:val="de-DE"/>
        </w:rPr>
        <w:t xml:space="preserve"> Austria</w:t>
      </w:r>
    </w:p>
    <w:p w14:paraId="4F75A38F" w14:textId="2629BD85"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lang w:val="de-DE"/>
        </w:rPr>
      </w:pPr>
      <w:r w:rsidRPr="00FC1285">
        <w:rPr>
          <w:lang w:val="de-DE"/>
        </w:rPr>
        <w:t xml:space="preserve">Ben-Gurion University </w:t>
      </w:r>
      <w:proofErr w:type="spellStart"/>
      <w:r w:rsidRPr="00FC1285">
        <w:rPr>
          <w:lang w:val="de-DE"/>
        </w:rPr>
        <w:t>of</w:t>
      </w:r>
      <w:proofErr w:type="spellEnd"/>
      <w:r w:rsidRPr="00FC1285">
        <w:rPr>
          <w:lang w:val="de-DE"/>
        </w:rPr>
        <w:t xml:space="preserve"> </w:t>
      </w:r>
      <w:proofErr w:type="spellStart"/>
      <w:r w:rsidRPr="00FC1285">
        <w:rPr>
          <w:lang w:val="de-DE"/>
        </w:rPr>
        <w:t>the</w:t>
      </w:r>
      <w:proofErr w:type="spellEnd"/>
      <w:r w:rsidRPr="00FC1285">
        <w:rPr>
          <w:lang w:val="de-DE"/>
        </w:rPr>
        <w:t xml:space="preserve"> Negev </w:t>
      </w:r>
      <w:hyperlink r:id="rId34" w:history="1">
        <w:r w:rsidR="00634FF1" w:rsidRPr="00FC1285">
          <w:rPr>
            <w:rStyle w:val="Hyperlink"/>
            <w:b/>
            <w:lang w:val="de-DE"/>
          </w:rPr>
          <w:t>BGU</w:t>
        </w:r>
      </w:hyperlink>
      <w:r w:rsidRPr="00FC1285">
        <w:rPr>
          <w:lang w:val="de-DE"/>
        </w:rPr>
        <w:t>,</w:t>
      </w:r>
      <w:r w:rsidR="00634FF1" w:rsidRPr="00FC1285">
        <w:rPr>
          <w:lang w:val="de-DE"/>
        </w:rPr>
        <w:t xml:space="preserve"> Israel</w:t>
      </w:r>
    </w:p>
    <w:p w14:paraId="673E98A8" w14:textId="3E8B6003"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lang w:val="de-DE"/>
        </w:rPr>
      </w:pPr>
      <w:r w:rsidRPr="00FC1285">
        <w:rPr>
          <w:lang w:val="de-DE"/>
        </w:rPr>
        <w:t xml:space="preserve">Risa Sicherheitsanalysen </w:t>
      </w:r>
      <w:r w:rsidR="00634FF1" w:rsidRPr="00FC1285">
        <w:rPr>
          <w:lang w:val="de-DE"/>
        </w:rPr>
        <w:t xml:space="preserve">GMBH </w:t>
      </w:r>
      <w:hyperlink r:id="rId35" w:history="1">
        <w:r w:rsidR="00634FF1" w:rsidRPr="00FC1285">
          <w:rPr>
            <w:rStyle w:val="Hyperlink"/>
            <w:b/>
            <w:lang w:val="de-DE"/>
          </w:rPr>
          <w:t>RISA</w:t>
        </w:r>
      </w:hyperlink>
      <w:r w:rsidRPr="00FC1285">
        <w:rPr>
          <w:lang w:val="de-DE"/>
        </w:rPr>
        <w:t>,</w:t>
      </w:r>
      <w:r w:rsidR="00634FF1" w:rsidRPr="00FC1285">
        <w:rPr>
          <w:lang w:val="de-DE"/>
        </w:rPr>
        <w:t xml:space="preserve"> Germany</w:t>
      </w:r>
    </w:p>
    <w:p w14:paraId="7ECB5D71" w14:textId="326C2FF6"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FC1285">
        <w:t xml:space="preserve">D. </w:t>
      </w:r>
      <w:proofErr w:type="spellStart"/>
      <w:r w:rsidRPr="00FC1285">
        <w:t>Mpairaktaris</w:t>
      </w:r>
      <w:proofErr w:type="spellEnd"/>
      <w:r w:rsidRPr="00FC1285">
        <w:t xml:space="preserve"> Kai </w:t>
      </w:r>
      <w:proofErr w:type="spellStart"/>
      <w:r w:rsidRPr="00FC1285">
        <w:t>SynergatesGrafeion</w:t>
      </w:r>
      <w:proofErr w:type="spellEnd"/>
      <w:r w:rsidRPr="00FC1285">
        <w:t xml:space="preserve"> Technikon </w:t>
      </w:r>
      <w:proofErr w:type="spellStart"/>
      <w:r w:rsidRPr="00FC1285">
        <w:t>Meleton</w:t>
      </w:r>
      <w:proofErr w:type="spellEnd"/>
      <w:r w:rsidRPr="00FC1285">
        <w:t xml:space="preserve"> </w:t>
      </w:r>
      <w:proofErr w:type="spellStart"/>
      <w:r w:rsidRPr="00FC1285">
        <w:t>Etaireia</w:t>
      </w:r>
      <w:proofErr w:type="spellEnd"/>
      <w:r w:rsidRPr="00FC1285">
        <w:t xml:space="preserve"> </w:t>
      </w:r>
      <w:proofErr w:type="spellStart"/>
      <w:r w:rsidRPr="00FC1285">
        <w:t>Periorismenis</w:t>
      </w:r>
      <w:proofErr w:type="spellEnd"/>
      <w:r w:rsidRPr="00FC1285">
        <w:t xml:space="preserve"> </w:t>
      </w:r>
      <w:proofErr w:type="spellStart"/>
      <w:r w:rsidRPr="00FC1285">
        <w:t>Efthynis</w:t>
      </w:r>
      <w:proofErr w:type="spellEnd"/>
      <w:r w:rsidRPr="00FC1285">
        <w:t xml:space="preserve"> </w:t>
      </w:r>
      <w:hyperlink r:id="rId36" w:history="1">
        <w:r w:rsidR="00634FF1" w:rsidRPr="00FC1285">
          <w:rPr>
            <w:rStyle w:val="Hyperlink"/>
            <w:b/>
          </w:rPr>
          <w:t>DBA</w:t>
        </w:r>
      </w:hyperlink>
      <w:r w:rsidRPr="00FC1285">
        <w:t>,</w:t>
      </w:r>
      <w:r w:rsidR="00634FF1" w:rsidRPr="00FC1285">
        <w:t xml:space="preserve"> Greece </w:t>
      </w:r>
    </w:p>
    <w:p w14:paraId="58BA7EF7" w14:textId="332B1C91"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FC1285">
        <w:t xml:space="preserve">Environmental Reliability and Risk Analysis </w:t>
      </w:r>
      <w:hyperlink r:id="rId37" w:history="1">
        <w:r w:rsidR="00634FF1" w:rsidRPr="00FC1285">
          <w:rPr>
            <w:rStyle w:val="Hyperlink"/>
            <w:b/>
          </w:rPr>
          <w:t>ERRA</w:t>
        </w:r>
      </w:hyperlink>
      <w:r w:rsidRPr="00FC1285">
        <w:t>,</w:t>
      </w:r>
      <w:r w:rsidR="00634FF1" w:rsidRPr="00FC1285">
        <w:t xml:space="preserve"> Greece </w:t>
      </w:r>
    </w:p>
    <w:p w14:paraId="70CAFD8C" w14:textId="46055C80" w:rsidR="000469D0" w:rsidRPr="00FC1285" w:rsidRDefault="000469D0" w:rsidP="000469D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r w:rsidRPr="00FC1285">
        <w:t xml:space="preserve">Sphynx Technology Solutions </w:t>
      </w:r>
      <w:r w:rsidR="00634FF1" w:rsidRPr="00FC1285">
        <w:t xml:space="preserve">AG </w:t>
      </w:r>
      <w:hyperlink r:id="rId38" w:history="1">
        <w:r w:rsidR="00634FF1" w:rsidRPr="00FC1285">
          <w:rPr>
            <w:rStyle w:val="Hyperlink"/>
            <w:b/>
          </w:rPr>
          <w:t>STS</w:t>
        </w:r>
      </w:hyperlink>
      <w:r w:rsidRPr="00FC1285">
        <w:t>,</w:t>
      </w:r>
      <w:r w:rsidR="00634FF1" w:rsidRPr="00FC1285">
        <w:t xml:space="preserve"> Switzerland</w:t>
      </w:r>
    </w:p>
    <w:p w14:paraId="3664D0CA" w14:textId="3BF05FD7" w:rsidR="00A30F0F" w:rsidRPr="00A54EC4" w:rsidRDefault="000469D0" w:rsidP="00A54E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Calibri"/>
          <w:lang w:val="en-US"/>
        </w:rPr>
      </w:pPr>
      <w:proofErr w:type="spellStart"/>
      <w:r w:rsidRPr="00FC1285">
        <w:t>Logisystems</w:t>
      </w:r>
      <w:proofErr w:type="spellEnd"/>
      <w:r w:rsidRPr="00FC1285">
        <w:t xml:space="preserve"> </w:t>
      </w:r>
      <w:proofErr w:type="spellStart"/>
      <w:r w:rsidRPr="00FC1285">
        <w:t>Sprl</w:t>
      </w:r>
      <w:proofErr w:type="spellEnd"/>
      <w:r w:rsidRPr="00FC1285">
        <w:t xml:space="preserve"> </w:t>
      </w:r>
      <w:r w:rsidR="00634FF1" w:rsidRPr="00FC1285">
        <w:rPr>
          <w:b/>
        </w:rPr>
        <w:t>LOGISYSTEMS</w:t>
      </w:r>
      <w:r w:rsidRPr="00FC1285">
        <w:t>,</w:t>
      </w:r>
      <w:r w:rsidR="00634FF1" w:rsidRPr="00FC1285">
        <w:t xml:space="preserve"> Belgium</w:t>
      </w:r>
    </w:p>
    <w:sectPr w:rsidR="00A30F0F" w:rsidRPr="00A54EC4" w:rsidSect="00435193">
      <w:headerReference w:type="default" r:id="rId39"/>
      <w:headerReference w:type="first" r:id="rId40"/>
      <w:footerReference w:type="first" r:id="rId41"/>
      <w:pgSz w:w="12240" w:h="15840"/>
      <w:pgMar w:top="1440" w:right="1800" w:bottom="1440" w:left="180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7D1F" w14:textId="77777777" w:rsidR="008B7C1B" w:rsidRDefault="008B7C1B" w:rsidP="00435193">
      <w:pPr>
        <w:spacing w:after="0" w:line="240" w:lineRule="auto"/>
      </w:pPr>
      <w:r>
        <w:separator/>
      </w:r>
    </w:p>
  </w:endnote>
  <w:endnote w:type="continuationSeparator" w:id="0">
    <w:p w14:paraId="0098AE5E" w14:textId="77777777" w:rsidR="008B7C1B" w:rsidRDefault="008B7C1B" w:rsidP="0043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334C" w14:textId="77777777" w:rsidR="00435193" w:rsidRPr="0020698E" w:rsidRDefault="00435193" w:rsidP="00435193">
    <w:pPr>
      <w:pStyle w:val="Default"/>
      <w:spacing w:after="80" w:line="240" w:lineRule="atLeast"/>
      <w:rPr>
        <w:rFonts w:asciiTheme="minorHAnsi" w:hAnsiTheme="minorHAnsi" w:cstheme="minorHAnsi"/>
        <w:i/>
        <w:sz w:val="18"/>
        <w:szCs w:val="22"/>
        <w:lang w:val="el-GR"/>
      </w:rPr>
    </w:pPr>
    <w:r w:rsidRPr="0020698E">
      <w:rPr>
        <w:rFonts w:asciiTheme="minorHAnsi" w:hAnsiTheme="minorHAnsi" w:cstheme="minorHAnsi"/>
        <w:i/>
        <w:noProof/>
        <w:sz w:val="20"/>
        <w:szCs w:val="22"/>
      </w:rPr>
      <w:drawing>
        <wp:anchor distT="0" distB="0" distL="114300" distR="114300" simplePos="0" relativeHeight="251661312" behindDoc="0" locked="0" layoutInCell="1" allowOverlap="1" wp14:anchorId="5830C4DB" wp14:editId="61FCEE88">
          <wp:simplePos x="0" y="0"/>
          <wp:positionH relativeFrom="column">
            <wp:posOffset>2540</wp:posOffset>
          </wp:positionH>
          <wp:positionV relativeFrom="paragraph">
            <wp:posOffset>41275</wp:posOffset>
          </wp:positionV>
          <wp:extent cx="589915" cy="368935"/>
          <wp:effectExtent l="0" t="0" r="0" b="0"/>
          <wp:wrapSquare wrapText="bothSides"/>
          <wp:docPr id="4" name="Picture 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9915"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98E">
      <w:rPr>
        <w:rFonts w:asciiTheme="minorHAnsi" w:hAnsiTheme="minorHAnsi" w:cstheme="minorHAnsi"/>
        <w:i/>
        <w:sz w:val="20"/>
        <w:szCs w:val="22"/>
        <w:lang w:val="el-GR"/>
      </w:rPr>
      <w:t>Τ</w:t>
    </w:r>
    <w:r w:rsidRPr="0020698E">
      <w:rPr>
        <w:rFonts w:asciiTheme="minorHAnsi" w:hAnsiTheme="minorHAnsi" w:cstheme="minorHAnsi"/>
        <w:i/>
        <w:sz w:val="18"/>
        <w:szCs w:val="22"/>
        <w:lang w:val="el-GR"/>
      </w:rPr>
      <w:t xml:space="preserve">ο </w:t>
    </w:r>
    <w:r>
      <w:rPr>
        <w:rFonts w:asciiTheme="minorHAnsi" w:hAnsiTheme="minorHAnsi" w:cstheme="minorHAnsi"/>
        <w:i/>
        <w:sz w:val="18"/>
        <w:szCs w:val="22"/>
        <w:lang w:val="el-GR"/>
      </w:rPr>
      <w:t xml:space="preserve">έργο </w:t>
    </w:r>
    <w:r w:rsidRPr="0020698E">
      <w:rPr>
        <w:rFonts w:asciiTheme="minorHAnsi" w:hAnsiTheme="minorHAnsi" w:cstheme="minorHAnsi"/>
        <w:i/>
        <w:sz w:val="18"/>
        <w:szCs w:val="22"/>
      </w:rPr>
      <w:t>RESIST</w:t>
    </w:r>
    <w:r w:rsidRPr="0020698E">
      <w:rPr>
        <w:rFonts w:asciiTheme="minorHAnsi" w:hAnsiTheme="minorHAnsi" w:cstheme="minorHAnsi"/>
        <w:i/>
        <w:sz w:val="18"/>
        <w:szCs w:val="22"/>
        <w:lang w:val="el-GR"/>
      </w:rPr>
      <w:t xml:space="preserve"> έχει λάβει χρηματοδότηση από την ΕΕ στο πλαίσιο του Προγράμματος Έρευνας και Καινοτομίας «Ορίζοντας 2020» (αριθμός συμβολαίου 769066). Το περιεχόμενο του Δελτίου Τύπου αντικατοπτρίζει την άποψη του συγγραφέα μόνο.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91E8" w14:textId="77777777" w:rsidR="008B7C1B" w:rsidRDefault="008B7C1B" w:rsidP="00435193">
      <w:pPr>
        <w:spacing w:after="0" w:line="240" w:lineRule="auto"/>
      </w:pPr>
      <w:r>
        <w:separator/>
      </w:r>
    </w:p>
  </w:footnote>
  <w:footnote w:type="continuationSeparator" w:id="0">
    <w:p w14:paraId="7F08AA8D" w14:textId="77777777" w:rsidR="008B7C1B" w:rsidRDefault="008B7C1B" w:rsidP="0043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713F" w14:textId="77777777" w:rsidR="00435193" w:rsidRDefault="00435193">
    <w:pPr>
      <w:pStyle w:val="Header"/>
    </w:pPr>
    <w:r>
      <w:rPr>
        <w:noProof/>
        <w:lang w:val="en-US"/>
      </w:rPr>
      <w:drawing>
        <wp:anchor distT="0" distB="0" distL="114300" distR="114300" simplePos="0" relativeHeight="251659264" behindDoc="0" locked="0" layoutInCell="1" allowOverlap="1" wp14:anchorId="5820920F" wp14:editId="74902037">
          <wp:simplePos x="0" y="0"/>
          <wp:positionH relativeFrom="column">
            <wp:posOffset>1905000</wp:posOffset>
          </wp:positionH>
          <wp:positionV relativeFrom="paragraph">
            <wp:posOffset>-243840</wp:posOffset>
          </wp:positionV>
          <wp:extent cx="1316355" cy="577850"/>
          <wp:effectExtent l="0" t="0" r="4445" b="6350"/>
          <wp:wrapSquare wrapText="bothSides"/>
          <wp:docPr id="2" name="Picture 2" descr="Croped logo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ed logo webs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35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485" w14:textId="22DA79A6" w:rsidR="00414C4B" w:rsidRDefault="00414C4B">
    <w:pPr>
      <w:pStyle w:val="Header"/>
    </w:pPr>
    <w:r>
      <w:rPr>
        <w:noProof/>
        <w:lang w:val="en-US"/>
      </w:rPr>
      <w:drawing>
        <wp:anchor distT="0" distB="0" distL="114300" distR="114300" simplePos="0" relativeHeight="251663360" behindDoc="0" locked="0" layoutInCell="1" allowOverlap="1" wp14:anchorId="3279AC26" wp14:editId="651C5B4A">
          <wp:simplePos x="0" y="0"/>
          <wp:positionH relativeFrom="column">
            <wp:posOffset>222203</wp:posOffset>
          </wp:positionH>
          <wp:positionV relativeFrom="paragraph">
            <wp:posOffset>2478851</wp:posOffset>
          </wp:positionV>
          <wp:extent cx="1316355" cy="577850"/>
          <wp:effectExtent l="0" t="0" r="0" b="0"/>
          <wp:wrapSquare wrapText="bothSides"/>
          <wp:docPr id="5" name="Picture 5" descr="Croped logo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ed logo webs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35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51B"/>
    <w:rsid w:val="00021125"/>
    <w:rsid w:val="000469D0"/>
    <w:rsid w:val="0008129D"/>
    <w:rsid w:val="000A06B9"/>
    <w:rsid w:val="000A7F75"/>
    <w:rsid w:val="000B32BC"/>
    <w:rsid w:val="000B3D79"/>
    <w:rsid w:val="000D7BAF"/>
    <w:rsid w:val="000F31D5"/>
    <w:rsid w:val="001507C4"/>
    <w:rsid w:val="001D6F2E"/>
    <w:rsid w:val="001E4CCD"/>
    <w:rsid w:val="00204239"/>
    <w:rsid w:val="0020622B"/>
    <w:rsid w:val="002305D0"/>
    <w:rsid w:val="002654A5"/>
    <w:rsid w:val="0027221D"/>
    <w:rsid w:val="002B4A34"/>
    <w:rsid w:val="002B5A79"/>
    <w:rsid w:val="002D0A60"/>
    <w:rsid w:val="002E7CFE"/>
    <w:rsid w:val="00327199"/>
    <w:rsid w:val="00335FAC"/>
    <w:rsid w:val="00344010"/>
    <w:rsid w:val="00391EF1"/>
    <w:rsid w:val="003B519A"/>
    <w:rsid w:val="003B6D03"/>
    <w:rsid w:val="003F14BF"/>
    <w:rsid w:val="00414C4B"/>
    <w:rsid w:val="00417EF0"/>
    <w:rsid w:val="00435193"/>
    <w:rsid w:val="00447BF4"/>
    <w:rsid w:val="0049063D"/>
    <w:rsid w:val="004F668A"/>
    <w:rsid w:val="00502F26"/>
    <w:rsid w:val="0051208D"/>
    <w:rsid w:val="00571579"/>
    <w:rsid w:val="005B022F"/>
    <w:rsid w:val="00621EA9"/>
    <w:rsid w:val="0063042B"/>
    <w:rsid w:val="00634FF1"/>
    <w:rsid w:val="0064481B"/>
    <w:rsid w:val="0065396B"/>
    <w:rsid w:val="00684290"/>
    <w:rsid w:val="006843E9"/>
    <w:rsid w:val="006C2073"/>
    <w:rsid w:val="0070777A"/>
    <w:rsid w:val="007210F4"/>
    <w:rsid w:val="00725356"/>
    <w:rsid w:val="00731E81"/>
    <w:rsid w:val="00766036"/>
    <w:rsid w:val="007703EC"/>
    <w:rsid w:val="00784159"/>
    <w:rsid w:val="0078551B"/>
    <w:rsid w:val="007D6542"/>
    <w:rsid w:val="008309E7"/>
    <w:rsid w:val="0083152E"/>
    <w:rsid w:val="00850F45"/>
    <w:rsid w:val="008B7C1B"/>
    <w:rsid w:val="009173B0"/>
    <w:rsid w:val="00924929"/>
    <w:rsid w:val="00936A3A"/>
    <w:rsid w:val="00936E59"/>
    <w:rsid w:val="009454CB"/>
    <w:rsid w:val="009653A4"/>
    <w:rsid w:val="0099779B"/>
    <w:rsid w:val="00A30804"/>
    <w:rsid w:val="00A30F0F"/>
    <w:rsid w:val="00A54EC4"/>
    <w:rsid w:val="00A867D0"/>
    <w:rsid w:val="00A912C4"/>
    <w:rsid w:val="00AA2BC6"/>
    <w:rsid w:val="00AB21EE"/>
    <w:rsid w:val="00AB498A"/>
    <w:rsid w:val="00AC1233"/>
    <w:rsid w:val="00AC3980"/>
    <w:rsid w:val="00B12E9E"/>
    <w:rsid w:val="00B321B7"/>
    <w:rsid w:val="00B3778F"/>
    <w:rsid w:val="00B40265"/>
    <w:rsid w:val="00B47F5B"/>
    <w:rsid w:val="00BA5DA6"/>
    <w:rsid w:val="00BC26D3"/>
    <w:rsid w:val="00BF11C0"/>
    <w:rsid w:val="00BF7124"/>
    <w:rsid w:val="00BF7E68"/>
    <w:rsid w:val="00C33B73"/>
    <w:rsid w:val="00C5007B"/>
    <w:rsid w:val="00CD0D0C"/>
    <w:rsid w:val="00CF0BB6"/>
    <w:rsid w:val="00D1218F"/>
    <w:rsid w:val="00D23B5C"/>
    <w:rsid w:val="00D3192F"/>
    <w:rsid w:val="00D36CFB"/>
    <w:rsid w:val="00D727C1"/>
    <w:rsid w:val="00D926E3"/>
    <w:rsid w:val="00D94061"/>
    <w:rsid w:val="00DD2393"/>
    <w:rsid w:val="00DD7502"/>
    <w:rsid w:val="00E13DB9"/>
    <w:rsid w:val="00E405D9"/>
    <w:rsid w:val="00E52ECE"/>
    <w:rsid w:val="00E907E5"/>
    <w:rsid w:val="00EB7C84"/>
    <w:rsid w:val="00F03317"/>
    <w:rsid w:val="00F60360"/>
    <w:rsid w:val="00F70DEF"/>
    <w:rsid w:val="00F752A7"/>
    <w:rsid w:val="00F8024C"/>
    <w:rsid w:val="00F826EF"/>
    <w:rsid w:val="00FB1AE0"/>
    <w:rsid w:val="00FC1285"/>
    <w:rsid w:val="00FE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CFE0"/>
  <w15:chartTrackingRefBased/>
  <w15:docId w15:val="{49B49E79-CDD1-4FE5-9261-5EB83B1D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IRIS"/>
    <w:basedOn w:val="TableNormal"/>
    <w:uiPriority w:val="39"/>
    <w:rsid w:val="000A7F75"/>
    <w:pPr>
      <w:spacing w:after="0" w:line="240" w:lineRule="auto"/>
      <w:jc w:val="center"/>
    </w:pPr>
    <w:tblPr>
      <w:tblBorders>
        <w:top w:val="single" w:sz="4" w:space="0" w:color="auto"/>
        <w:bottom w:val="single" w:sz="4" w:space="0" w:color="auto"/>
        <w:insideH w:val="single" w:sz="4" w:space="0" w:color="auto"/>
        <w:insideV w:val="single" w:sz="4" w:space="0" w:color="auto"/>
      </w:tblBorders>
    </w:tblPr>
    <w:trPr>
      <w:cantSplit/>
    </w:trPr>
    <w:tblStylePr w:type="firstRow">
      <w:rPr>
        <w:rFonts w:asciiTheme="minorHAnsi" w:hAnsiTheme="minorHAnsi"/>
        <w:b/>
        <w:sz w:val="22"/>
      </w:rPr>
    </w:tblStylePr>
    <w:tblStylePr w:type="lastRow">
      <w:rPr>
        <w:rFonts w:asciiTheme="minorHAnsi" w:hAnsiTheme="minorHAnsi"/>
        <w:b w:val="0"/>
        <w:sz w:val="22"/>
      </w:rPr>
    </w:tblStylePr>
  </w:style>
  <w:style w:type="table" w:styleId="TableGridLight">
    <w:name w:val="Grid Table Light"/>
    <w:aliases w:val="IRIS Table_2"/>
    <w:basedOn w:val="TableNormal"/>
    <w:uiPriority w:val="40"/>
    <w:rsid w:val="002D0A60"/>
    <w:pPr>
      <w:spacing w:after="0" w:line="240" w:lineRule="auto"/>
    </w:pPr>
    <w:rPr>
      <w:rFonts w:ascii="Arial" w:hAnsi="Arial"/>
    </w:rPr>
    <w:tblPr>
      <w:tblStyleRowBandSize w:val="1"/>
      <w:tblBorders>
        <w:top w:val="single" w:sz="4" w:space="0" w:color="828487"/>
        <w:left w:val="single" w:sz="4" w:space="0" w:color="828487"/>
        <w:bottom w:val="single" w:sz="4" w:space="0" w:color="828487"/>
        <w:right w:val="single" w:sz="4" w:space="0" w:color="828487"/>
        <w:insideH w:val="single" w:sz="4" w:space="0" w:color="828487"/>
        <w:insideV w:val="single" w:sz="4" w:space="0" w:color="828487"/>
      </w:tblBorders>
    </w:tblPr>
    <w:tcPr>
      <w:shd w:val="clear" w:color="auto" w:fill="F2F2F2" w:themeFill="background1" w:themeFillShade="F2"/>
    </w:tcPr>
    <w:tblStylePr w:type="firstRow">
      <w:rPr>
        <w:rFonts w:ascii="Arial" w:hAnsi="Arial"/>
        <w:color w:val="FFFFFF" w:themeColor="background1"/>
        <w:sz w:val="24"/>
      </w:rPr>
      <w:tblPr/>
      <w:tcPr>
        <w:shd w:val="clear" w:color="auto" w:fill="804F9F"/>
      </w:tcPr>
    </w:tblStylePr>
    <w:tblStylePr w:type="band1Horz">
      <w:tblPr/>
      <w:tcPr>
        <w:shd w:val="clear" w:color="auto" w:fill="D9D9D9" w:themeFill="background1" w:themeFillShade="D9"/>
      </w:tcPr>
    </w:tblStylePr>
  </w:style>
  <w:style w:type="table" w:styleId="GridTable1Light">
    <w:name w:val="Grid Table 1 Light"/>
    <w:aliases w:val="IRIS_TABLE"/>
    <w:basedOn w:val="TableNormal"/>
    <w:uiPriority w:val="46"/>
    <w:rsid w:val="00725356"/>
    <w:pPr>
      <w:spacing w:after="0" w:line="240" w:lineRule="auto"/>
    </w:pPr>
    <w:rPr>
      <w:rFonts w:ascii="Calibri" w:hAnsi="Calibri"/>
    </w:rPr>
    <w:tblPr>
      <w:tblStyleRowBandSize w:val="1"/>
      <w:tblStyleColBandSize w:val="1"/>
      <w:jc w:val="cente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jc w:val="center"/>
    </w:trPr>
    <w:tblStylePr w:type="firstRow">
      <w:pPr>
        <w:jc w:val="left"/>
      </w:pPr>
      <w:rPr>
        <w:rFonts w:ascii="Calibri" w:hAnsi="Calibri"/>
        <w:b/>
        <w:bCs/>
        <w:color w:val="FFFFFF" w:themeColor="background1"/>
        <w:sz w:val="22"/>
      </w:rPr>
      <w:tblPr/>
      <w:tcPr>
        <w:shd w:val="clear" w:color="auto" w:fill="7F4F9F"/>
      </w:tcPr>
    </w:tblStylePr>
    <w:tblStylePr w:type="lastRow">
      <w:rPr>
        <w:rFonts w:asciiTheme="minorHAnsi" w:hAnsiTheme="minorHAnsi"/>
        <w:b w:val="0"/>
        <w:bCs/>
        <w:color w:val="auto"/>
        <w:sz w:val="22"/>
      </w:rPr>
      <w:tblPr/>
      <w:tcPr>
        <w:tcBorders>
          <w:top w:val="double" w:sz="2" w:space="0" w:color="666666" w:themeColor="text1" w:themeTint="99"/>
        </w:tcBorders>
      </w:tcPr>
    </w:tblStylePr>
    <w:tblStylePr w:type="firstCol">
      <w:rPr>
        <w:rFonts w:asciiTheme="minorHAnsi" w:hAnsiTheme="minorHAnsi"/>
        <w:b w:val="0"/>
        <w:bCs/>
        <w:sz w:val="22"/>
      </w:rPr>
    </w:tblStylePr>
    <w:tblStylePr w:type="lastCol">
      <w:rPr>
        <w:rFonts w:asciiTheme="minorHAnsi" w:hAnsiTheme="minorHAnsi"/>
        <w:b w:val="0"/>
        <w:bCs/>
        <w:sz w:val="22"/>
      </w:rPr>
    </w:tblStylePr>
    <w:tblStylePr w:type="band1Vert">
      <w:rPr>
        <w:rFonts w:asciiTheme="minorHAnsi" w:hAnsiTheme="minorHAnsi"/>
        <w:sz w:val="22"/>
      </w:rPr>
    </w:tblStylePr>
    <w:tblStylePr w:type="band2Vert">
      <w:rPr>
        <w:rFonts w:asciiTheme="minorHAnsi" w:hAnsiTheme="minorHAnsi"/>
        <w:sz w:val="22"/>
      </w:rPr>
    </w:tblStylePr>
    <w:tblStylePr w:type="band1Horz">
      <w:rPr>
        <w:rFonts w:asciiTheme="minorHAnsi" w:hAnsiTheme="minorHAnsi"/>
        <w:sz w:val="22"/>
      </w:rPr>
      <w:tblPr/>
      <w:tcPr>
        <w:shd w:val="clear" w:color="auto" w:fill="D9D9D9" w:themeFill="background1" w:themeFillShade="D9"/>
      </w:tcPr>
    </w:tblStylePr>
    <w:tblStylePr w:type="band2Horz">
      <w:rPr>
        <w:rFonts w:asciiTheme="minorHAnsi" w:hAnsiTheme="minorHAnsi"/>
        <w:sz w:val="22"/>
      </w:rPr>
    </w:tblStylePr>
  </w:style>
  <w:style w:type="table" w:styleId="GridTable1LightAccent2">
    <w:name w:val="Grid Table 1 Light Accent 2"/>
    <w:basedOn w:val="TableNormal"/>
    <w:uiPriority w:val="46"/>
    <w:rsid w:val="00621EA9"/>
    <w:pPr>
      <w:spacing w:after="0" w:line="240" w:lineRule="auto"/>
    </w:pPr>
    <w:rPr>
      <w:rFonts w:ascii="Calibri" w:hAnsi="Calibr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ascii="Calibri" w:hAnsi="Calibri"/>
        <w:b/>
        <w:bCs/>
        <w:color w:val="FFFFFF" w:themeColor="background1"/>
        <w:sz w:val="24"/>
      </w:rPr>
      <w:tblPr/>
      <w:tcPr>
        <w:shd w:val="clear" w:color="auto" w:fill="7F4F9F"/>
      </w:tcPr>
    </w:tblStylePr>
    <w:tblStylePr w:type="lastRow">
      <w:rPr>
        <w:rFonts w:ascii="Calibri" w:hAnsi="Calibri"/>
        <w:b/>
        <w:bCs/>
      </w:rPr>
      <w:tblPr/>
      <w:tcPr>
        <w:tcBorders>
          <w:top w:val="double" w:sz="2" w:space="0" w:color="F4B083" w:themeColor="accent2" w:themeTint="99"/>
        </w:tcBorders>
      </w:tcPr>
    </w:tblStylePr>
    <w:tblStylePr w:type="firstCol">
      <w:rPr>
        <w:rFonts w:ascii="Calibri" w:hAnsi="Calibri"/>
        <w:b/>
        <w:bCs/>
      </w:rPr>
    </w:tblStylePr>
    <w:tblStylePr w:type="lastCol">
      <w:rPr>
        <w:b/>
        <w:bCs/>
      </w:rPr>
    </w:tblStylePr>
    <w:tblStylePr w:type="band1Horz">
      <w:tblPr/>
      <w:tcPr>
        <w:shd w:val="clear" w:color="auto" w:fill="D9D9D9" w:themeFill="background1" w:themeFillShade="D9"/>
      </w:tcPr>
    </w:tblStylePr>
  </w:style>
  <w:style w:type="paragraph" w:styleId="Header">
    <w:name w:val="header"/>
    <w:basedOn w:val="Normal"/>
    <w:link w:val="HeaderChar"/>
    <w:uiPriority w:val="99"/>
    <w:unhideWhenUsed/>
    <w:rsid w:val="004351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5193"/>
    <w:rPr>
      <w:lang w:val="en-GB"/>
    </w:rPr>
  </w:style>
  <w:style w:type="paragraph" w:styleId="Footer">
    <w:name w:val="footer"/>
    <w:basedOn w:val="Normal"/>
    <w:link w:val="FooterChar"/>
    <w:uiPriority w:val="99"/>
    <w:unhideWhenUsed/>
    <w:rsid w:val="004351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5193"/>
    <w:rPr>
      <w:lang w:val="en-GB"/>
    </w:rPr>
  </w:style>
  <w:style w:type="paragraph" w:customStyle="1" w:styleId="Default">
    <w:name w:val="Default"/>
    <w:rsid w:val="00435193"/>
    <w:pPr>
      <w:autoSpaceDE w:val="0"/>
      <w:autoSpaceDN w:val="0"/>
      <w:adjustRightInd w:val="0"/>
      <w:spacing w:after="0" w:line="240" w:lineRule="auto"/>
    </w:pPr>
    <w:rPr>
      <w:rFonts w:ascii="Segoe UI" w:eastAsia="Calibri" w:hAnsi="Segoe UI" w:cs="Segoe UI"/>
      <w:color w:val="000000"/>
      <w:sz w:val="24"/>
      <w:szCs w:val="24"/>
    </w:rPr>
  </w:style>
  <w:style w:type="table" w:customStyle="1" w:styleId="TableGrid1">
    <w:name w:val="Table Grid1"/>
    <w:basedOn w:val="TableNormal"/>
    <w:next w:val="TableGrid"/>
    <w:uiPriority w:val="39"/>
    <w:rsid w:val="004351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52E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52ECE"/>
    <w:rPr>
      <w:rFonts w:ascii="Consolas" w:hAnsi="Consolas"/>
      <w:sz w:val="20"/>
      <w:szCs w:val="20"/>
      <w:lang w:val="en-GB"/>
    </w:rPr>
  </w:style>
  <w:style w:type="character" w:styleId="Hyperlink">
    <w:name w:val="Hyperlink"/>
    <w:uiPriority w:val="99"/>
    <w:unhideWhenUsed/>
    <w:rsid w:val="00AC3980"/>
    <w:rPr>
      <w:color w:val="0563C1"/>
      <w:u w:val="single"/>
    </w:rPr>
  </w:style>
  <w:style w:type="paragraph" w:styleId="BalloonText">
    <w:name w:val="Balloon Text"/>
    <w:basedOn w:val="Normal"/>
    <w:link w:val="BalloonTextChar"/>
    <w:uiPriority w:val="99"/>
    <w:semiHidden/>
    <w:unhideWhenUsed/>
    <w:rsid w:val="00A30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804"/>
    <w:rPr>
      <w:rFonts w:ascii="Segoe UI" w:hAnsi="Segoe UI" w:cs="Segoe UI"/>
      <w:sz w:val="18"/>
      <w:szCs w:val="18"/>
      <w:lang w:val="en-GB"/>
    </w:rPr>
  </w:style>
  <w:style w:type="character" w:styleId="Emphasis">
    <w:name w:val="Emphasis"/>
    <w:basedOn w:val="DefaultParagraphFont"/>
    <w:uiPriority w:val="20"/>
    <w:qFormat/>
    <w:rsid w:val="00850F45"/>
    <w:rPr>
      <w:i/>
      <w:iCs/>
    </w:rPr>
  </w:style>
  <w:style w:type="character" w:customStyle="1" w:styleId="UnresolvedMention1">
    <w:name w:val="Unresolved Mention1"/>
    <w:basedOn w:val="DefaultParagraphFont"/>
    <w:uiPriority w:val="99"/>
    <w:semiHidden/>
    <w:unhideWhenUsed/>
    <w:rsid w:val="00CD0D0C"/>
    <w:rPr>
      <w:color w:val="605E5C"/>
      <w:shd w:val="clear" w:color="auto" w:fill="E1DFDD"/>
    </w:rPr>
  </w:style>
  <w:style w:type="character" w:styleId="FollowedHyperlink">
    <w:name w:val="FollowedHyperlink"/>
    <w:basedOn w:val="DefaultParagraphFont"/>
    <w:uiPriority w:val="99"/>
    <w:semiHidden/>
    <w:unhideWhenUsed/>
    <w:rsid w:val="00CD0D0C"/>
    <w:rPr>
      <w:color w:val="954F72" w:themeColor="followedHyperlink"/>
      <w:u w:val="single"/>
    </w:rPr>
  </w:style>
  <w:style w:type="table" w:styleId="GridTable2">
    <w:name w:val="Grid Table 2"/>
    <w:basedOn w:val="TableNormal"/>
    <w:uiPriority w:val="47"/>
    <w:rsid w:val="00AB49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2B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33913">
      <w:bodyDiv w:val="1"/>
      <w:marLeft w:val="0"/>
      <w:marRight w:val="0"/>
      <w:marTop w:val="0"/>
      <w:marBottom w:val="0"/>
      <w:divBdr>
        <w:top w:val="none" w:sz="0" w:space="0" w:color="auto"/>
        <w:left w:val="none" w:sz="0" w:space="0" w:color="auto"/>
        <w:bottom w:val="none" w:sz="0" w:space="0" w:color="auto"/>
        <w:right w:val="none" w:sz="0" w:space="0" w:color="auto"/>
      </w:divBdr>
    </w:div>
    <w:div w:id="1756432845">
      <w:bodyDiv w:val="1"/>
      <w:marLeft w:val="0"/>
      <w:marRight w:val="0"/>
      <w:marTop w:val="0"/>
      <w:marBottom w:val="0"/>
      <w:divBdr>
        <w:top w:val="none" w:sz="0" w:space="0" w:color="auto"/>
        <w:left w:val="none" w:sz="0" w:space="0" w:color="auto"/>
        <w:bottom w:val="none" w:sz="0" w:space="0" w:color="auto"/>
        <w:right w:val="none" w:sz="0" w:space="0" w:color="auto"/>
      </w:divBdr>
    </w:div>
    <w:div w:id="201263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aSo2v0" TargetMode="External"/><Relationship Id="rId18" Type="http://schemas.openxmlformats.org/officeDocument/2006/relationships/hyperlink" Target="https://www.iccs.gr/" TargetMode="External"/><Relationship Id="rId26" Type="http://schemas.openxmlformats.org/officeDocument/2006/relationships/hyperlink" Target="https://www.fehrl.org/" TargetMode="External"/><Relationship Id="rId39" Type="http://schemas.openxmlformats.org/officeDocument/2006/relationships/header" Target="header1.xml"/><Relationship Id="rId21" Type="http://schemas.openxmlformats.org/officeDocument/2006/relationships/hyperlink" Target="https://sites.google.com/site/baisteng/home/eng" TargetMode="External"/><Relationship Id="rId34" Type="http://schemas.openxmlformats.org/officeDocument/2006/relationships/hyperlink" Target="https://in.bgu.ac.il/en/Pages/default.aspx"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twitter.com/project_resist" TargetMode="External"/><Relationship Id="rId20" Type="http://schemas.openxmlformats.org/officeDocument/2006/relationships/hyperlink" Target="https://www.forth.gr/el" TargetMode="External"/><Relationship Id="rId29" Type="http://schemas.openxmlformats.org/officeDocument/2006/relationships/hyperlink" Target="https://www.us.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egnatia.eu/page/default.asp?la=2&amp;id=72" TargetMode="External"/><Relationship Id="rId32" Type="http://schemas.openxmlformats.org/officeDocument/2006/relationships/hyperlink" Target="https://www.goethe-university-frankfurt.de/en?legacy_request=1" TargetMode="External"/><Relationship Id="rId37" Type="http://schemas.openxmlformats.org/officeDocument/2006/relationships/hyperlink" Target="http://www.erra.gr/"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resistproject.eu" TargetMode="External"/><Relationship Id="rId23" Type="http://schemas.openxmlformats.org/officeDocument/2006/relationships/hyperlink" Target="https://i-sense.iccs.gr/" TargetMode="External"/><Relationship Id="rId28" Type="http://schemas.openxmlformats.org/officeDocument/2006/relationships/hyperlink" Target="http://www.catec.aero/en" TargetMode="External"/><Relationship Id="rId36" Type="http://schemas.openxmlformats.org/officeDocument/2006/relationships/hyperlink" Target="https://sites.google.com/site/baisteng/home/eng" TargetMode="External"/><Relationship Id="rId10" Type="http://schemas.openxmlformats.org/officeDocument/2006/relationships/image" Target="media/image4.jpeg"/><Relationship Id="rId19" Type="http://schemas.openxmlformats.org/officeDocument/2006/relationships/hyperlink" Target="https://egnatia.eu/" TargetMode="External"/><Relationship Id="rId31" Type="http://schemas.openxmlformats.org/officeDocument/2006/relationships/hyperlink" Target="https://www.ics.forth.g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amditis@iccs.gr" TargetMode="External"/><Relationship Id="rId22" Type="http://schemas.openxmlformats.org/officeDocument/2006/relationships/hyperlink" Target="http://www.erra.gr/" TargetMode="External"/><Relationship Id="rId27" Type="http://schemas.openxmlformats.org/officeDocument/2006/relationships/hyperlink" Target="https://www.eurodyn.com/" TargetMode="External"/><Relationship Id="rId30" Type="http://schemas.openxmlformats.org/officeDocument/2006/relationships/hyperlink" Target="https://www.cnr.it/en" TargetMode="External"/><Relationship Id="rId35" Type="http://schemas.openxmlformats.org/officeDocument/2006/relationships/hyperlink" Target="http://www.risa.eu/"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iccs.gr/" TargetMode="External"/><Relationship Id="rId17" Type="http://schemas.openxmlformats.org/officeDocument/2006/relationships/hyperlink" Target="https://www.linkedin.com/groups/8699248/" TargetMode="External"/><Relationship Id="rId25" Type="http://schemas.openxmlformats.org/officeDocument/2006/relationships/hyperlink" Target="https://tecnositaf.com/en/" TargetMode="External"/><Relationship Id="rId33" Type="http://schemas.openxmlformats.org/officeDocument/2006/relationships/hyperlink" Target="https://www.tugraz.at/home/" TargetMode="External"/><Relationship Id="rId38" Type="http://schemas.openxmlformats.org/officeDocument/2006/relationships/hyperlink" Target="https://www.sphynx.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6FBF7-DF76-4AE3-9093-BB117B12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Tsirigoti</dc:creator>
  <cp:keywords/>
  <dc:description/>
  <cp:lastModifiedBy>jo do</cp:lastModifiedBy>
  <cp:revision>4</cp:revision>
  <dcterms:created xsi:type="dcterms:W3CDTF">2022-06-16T09:00:00Z</dcterms:created>
  <dcterms:modified xsi:type="dcterms:W3CDTF">2022-06-17T06:27:00Z</dcterms:modified>
</cp:coreProperties>
</file>