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BEB3" w14:textId="77777777" w:rsidR="002A2DC8" w:rsidRPr="00156C7F" w:rsidRDefault="002A2DC8" w:rsidP="00436AEF">
      <w:pPr>
        <w:jc w:val="center"/>
        <w:rPr>
          <w:rFonts w:ascii="Arial Nova" w:hAnsi="Arial Nova"/>
          <w:sz w:val="32"/>
          <w:szCs w:val="32"/>
          <w:lang w:val="en-US"/>
        </w:rPr>
      </w:pPr>
    </w:p>
    <w:p w14:paraId="560157BB" w14:textId="1E1DA69F" w:rsidR="002A2DC8" w:rsidRPr="00362372" w:rsidRDefault="002A2DC8" w:rsidP="00436AEF">
      <w:pPr>
        <w:jc w:val="center"/>
        <w:rPr>
          <w:rFonts w:ascii="Arial Nova" w:hAnsi="Arial Nova"/>
          <w:sz w:val="28"/>
          <w:szCs w:val="28"/>
          <w:lang w:val="el-GR"/>
        </w:rPr>
      </w:pPr>
      <w:r w:rsidRPr="00362372">
        <w:rPr>
          <w:rFonts w:ascii="Arial Nova" w:hAnsi="Arial Nova"/>
          <w:sz w:val="28"/>
          <w:szCs w:val="28"/>
          <w:lang w:val="el-GR"/>
        </w:rPr>
        <w:t>Δελτίο Τύπου</w:t>
      </w:r>
    </w:p>
    <w:p w14:paraId="728DE3C5" w14:textId="2D4BBA20" w:rsidR="002A2DC8" w:rsidRPr="002A2DC8" w:rsidRDefault="002A2DC8" w:rsidP="00436AEF">
      <w:pPr>
        <w:jc w:val="center"/>
        <w:rPr>
          <w:rFonts w:ascii="Arial Nova" w:hAnsi="Arial Nova"/>
          <w:sz w:val="32"/>
          <w:szCs w:val="32"/>
          <w:lang w:val="el-GR"/>
        </w:rPr>
      </w:pPr>
      <w:r>
        <w:rPr>
          <w:rFonts w:ascii="Arial Nova" w:hAnsi="Arial Nova"/>
          <w:sz w:val="32"/>
          <w:szCs w:val="32"/>
          <w:lang w:val="el-GR"/>
        </w:rPr>
        <mc:AlternateContent>
          <mc:Choice Requires="wps">
            <w:drawing>
              <wp:anchor distT="0" distB="0" distL="114300" distR="114300" simplePos="0" relativeHeight="251659264" behindDoc="0" locked="0" layoutInCell="1" allowOverlap="1" wp14:anchorId="4D3022EF" wp14:editId="18E4D381">
                <wp:simplePos x="0" y="0"/>
                <wp:positionH relativeFrom="column">
                  <wp:posOffset>-1</wp:posOffset>
                </wp:positionH>
                <wp:positionV relativeFrom="paragraph">
                  <wp:posOffset>104775</wp:posOffset>
                </wp:positionV>
                <wp:extent cx="5732145" cy="0"/>
                <wp:effectExtent l="0" t="19050" r="20955" b="19050"/>
                <wp:wrapNone/>
                <wp:docPr id="23" name="Straight Connector 23"/>
                <wp:cNvGraphicFramePr/>
                <a:graphic xmlns:a="http://schemas.openxmlformats.org/drawingml/2006/main">
                  <a:graphicData uri="http://schemas.microsoft.com/office/word/2010/wordprocessingShape">
                    <wps:wsp>
                      <wps:cNvCnPr/>
                      <wps:spPr>
                        <a:xfrm>
                          <a:off x="0" y="0"/>
                          <a:ext cx="5732145" cy="0"/>
                        </a:xfrm>
                        <a:prstGeom prst="line">
                          <a:avLst/>
                        </a:prstGeom>
                        <a:ln w="28575">
                          <a:solidFill>
                            <a:srgbClr val="144F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22E70" id="Straight Connector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25pt" to="451.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" strokecolor="#144f51" strokeweight="2.25pt">
                <v:stroke joinstyle="miter"/>
              </v:line>
            </w:pict>
          </mc:Fallback>
        </mc:AlternateContent>
      </w:r>
    </w:p>
    <w:p w14:paraId="61F7BA59" w14:textId="20678161" w:rsidR="00806967" w:rsidRPr="00362372" w:rsidRDefault="00680C7D" w:rsidP="000B4B92">
      <w:pPr>
        <w:jc w:val="center"/>
        <w:rPr>
          <w:rFonts w:ascii="Arial Nova" w:hAnsi="Arial Nova"/>
          <w:sz w:val="28"/>
          <w:szCs w:val="28"/>
          <w:lang w:val="el-GR"/>
        </w:rPr>
      </w:pPr>
      <w:r>
        <w:rPr>
          <w:rFonts w:ascii="Arial Nova" w:hAnsi="Arial Nova"/>
          <w:sz w:val="28"/>
          <w:szCs w:val="28"/>
          <w:lang w:val="el-GR"/>
        </w:rPr>
        <w:t xml:space="preserve">Ένα καινοτόμο </w:t>
      </w:r>
      <w:r w:rsidR="00326950" w:rsidRPr="00362372">
        <w:rPr>
          <w:rFonts w:ascii="Arial Nova" w:hAnsi="Arial Nova"/>
          <w:sz w:val="28"/>
          <w:szCs w:val="28"/>
          <w:lang w:val="el-GR"/>
        </w:rPr>
        <w:t xml:space="preserve">σύστημα εργαλείων </w:t>
      </w:r>
      <w:r>
        <w:rPr>
          <w:rFonts w:ascii="Arial Nova" w:hAnsi="Arial Nova"/>
          <w:sz w:val="28"/>
          <w:szCs w:val="28"/>
          <w:lang w:val="el-GR"/>
        </w:rPr>
        <w:t xml:space="preserve">από το έργο </w:t>
      </w:r>
      <w:r>
        <w:rPr>
          <w:rFonts w:ascii="Arial Nova" w:hAnsi="Arial Nova"/>
          <w:sz w:val="28"/>
          <w:szCs w:val="28"/>
          <w:lang w:val="en-US"/>
        </w:rPr>
        <w:t>DIONE</w:t>
      </w:r>
      <w:r w:rsidRPr="00680C7D">
        <w:rPr>
          <w:rFonts w:ascii="Arial Nova" w:hAnsi="Arial Nova"/>
          <w:sz w:val="28"/>
          <w:szCs w:val="28"/>
          <w:lang w:val="el-GR"/>
        </w:rPr>
        <w:t xml:space="preserve"> </w:t>
      </w:r>
      <w:r>
        <w:rPr>
          <w:rFonts w:ascii="Arial Nova" w:hAnsi="Arial Nova"/>
          <w:sz w:val="28"/>
          <w:szCs w:val="28"/>
          <w:lang w:val="el-GR"/>
        </w:rPr>
        <w:t xml:space="preserve">υποστηρίζει την νέα Κοινή Αγροτική Πολιτική </w:t>
      </w:r>
    </w:p>
    <w:p w14:paraId="6E055295" w14:textId="269AE92C" w:rsidR="00806967" w:rsidRPr="00326950" w:rsidRDefault="00806967" w:rsidP="009D6269">
      <w:pPr>
        <w:ind w:firstLine="567"/>
        <w:jc w:val="both"/>
        <w:rPr>
          <w:rFonts w:ascii="Arial Nova" w:hAnsi="Arial Nova"/>
          <w:sz w:val="24"/>
          <w:szCs w:val="24"/>
          <w:lang w:val="el-GR"/>
        </w:rPr>
      </w:pPr>
    </w:p>
    <w:p w14:paraId="1AB1C32A" w14:textId="2B17EC3A" w:rsidR="0097737C" w:rsidRPr="00FE58F4" w:rsidRDefault="0097737C" w:rsidP="007C20E1">
      <w:pPr>
        <w:ind w:firstLine="567"/>
        <w:jc w:val="both"/>
        <w:rPr>
          <w:rFonts w:ascii="Arial Nova" w:hAnsi="Arial Nova"/>
          <w:lang w:val="el-GR"/>
        </w:rPr>
      </w:pPr>
      <w:r w:rsidRPr="00FE58F4">
        <w:rPr>
          <w:rFonts w:ascii="Arial Nova" w:hAnsi="Arial Nova"/>
          <w:lang w:val="el-GR"/>
        </w:rPr>
        <w:t xml:space="preserve">Το ευρωπαϊκο έργο </w:t>
      </w:r>
      <w:hyperlink r:id="rId8" w:history="1">
        <w:r w:rsidRPr="00FE58F4">
          <w:rPr>
            <w:rStyle w:val="Hyperlink"/>
            <w:rFonts w:ascii="Arial Nova" w:hAnsi="Arial Nova"/>
            <w:lang w:val="en-US"/>
          </w:rPr>
          <w:t>DIONE</w:t>
        </w:r>
      </w:hyperlink>
      <w:r w:rsidRPr="00FE58F4">
        <w:rPr>
          <w:rFonts w:ascii="Arial Nova" w:hAnsi="Arial Nova"/>
          <w:lang w:val="el-GR"/>
        </w:rPr>
        <w:t xml:space="preserve">, το οποίο συντονίζεται από την ομάδα </w:t>
      </w:r>
      <w:hyperlink r:id="rId9" w:history="1">
        <w:r w:rsidRPr="00FE58F4">
          <w:rPr>
            <w:rStyle w:val="Hyperlink"/>
            <w:rFonts w:ascii="Arial Nova" w:hAnsi="Arial Nova"/>
            <w:lang w:val="en-US"/>
          </w:rPr>
          <w:t>ISENSE</w:t>
        </w:r>
      </w:hyperlink>
      <w:r w:rsidRPr="00FE58F4">
        <w:rPr>
          <w:rFonts w:ascii="Arial Nova" w:hAnsi="Arial Nova"/>
          <w:lang w:val="el-GR"/>
        </w:rPr>
        <w:t xml:space="preserve"> του </w:t>
      </w:r>
      <w:hyperlink r:id="rId10" w:history="1">
        <w:r w:rsidRPr="00FE58F4">
          <w:rPr>
            <w:rStyle w:val="Hyperlink"/>
            <w:rFonts w:ascii="Arial Nova" w:hAnsi="Arial Nova"/>
            <w:lang w:val="el-GR"/>
          </w:rPr>
          <w:t>ΕΠΙΣΕΥ</w:t>
        </w:r>
      </w:hyperlink>
      <w:r w:rsidRPr="00FE58F4">
        <w:rPr>
          <w:rFonts w:ascii="Arial Nova" w:hAnsi="Arial Nova"/>
          <w:lang w:val="el-GR"/>
        </w:rPr>
        <w:t xml:space="preserve">, του </w:t>
      </w:r>
      <w:hyperlink r:id="rId11" w:history="1">
        <w:r w:rsidRPr="00FE58F4">
          <w:rPr>
            <w:rStyle w:val="Hyperlink"/>
            <w:rFonts w:ascii="Arial Nova" w:hAnsi="Arial Nova"/>
            <w:lang w:val="el-GR"/>
          </w:rPr>
          <w:t>Εθνικού Μετσοβίου Πολυτεχνείου</w:t>
        </w:r>
      </w:hyperlink>
      <w:r w:rsidRPr="00FE58F4">
        <w:rPr>
          <w:rFonts w:ascii="Arial Nova" w:hAnsi="Arial Nova"/>
          <w:lang w:val="el-GR"/>
        </w:rPr>
        <w:t xml:space="preserve"> ξεκίνησε τον Ιανουάριο του 2020 </w:t>
      </w:r>
      <w:r w:rsidR="00B52535" w:rsidRPr="00FE58F4">
        <w:rPr>
          <w:rFonts w:ascii="Arial Nova" w:hAnsi="Arial Nova"/>
          <w:lang w:val="el-GR"/>
        </w:rPr>
        <w:t>με τη συμμετοχή δύο ακόμα Ελλήνων εταίρων</w:t>
      </w:r>
      <w:r w:rsidR="003836DB">
        <w:rPr>
          <w:rFonts w:ascii="Arial Nova" w:hAnsi="Arial Nova"/>
          <w:lang w:val="el-GR"/>
        </w:rPr>
        <w:t>,</w:t>
      </w:r>
      <w:r w:rsidR="00B52535" w:rsidRPr="00FE58F4">
        <w:rPr>
          <w:rFonts w:ascii="Arial Nova" w:hAnsi="Arial Nova"/>
          <w:lang w:val="el-GR"/>
        </w:rPr>
        <w:t xml:space="preserve"> </w:t>
      </w:r>
      <w:r w:rsidR="00361B84" w:rsidRPr="00FE58F4">
        <w:rPr>
          <w:rFonts w:ascii="Arial Nova" w:hAnsi="Arial Nova"/>
          <w:lang w:val="el-GR"/>
        </w:rPr>
        <w:t xml:space="preserve">του </w:t>
      </w:r>
      <w:hyperlink r:id="rId12" w:history="1">
        <w:r w:rsidR="00361B84" w:rsidRPr="00FE58F4">
          <w:rPr>
            <w:rStyle w:val="Hyperlink"/>
            <w:rFonts w:ascii="Arial Nova" w:hAnsi="Arial Nova"/>
            <w:lang w:val="el-GR"/>
          </w:rPr>
          <w:t>Διαβαλκανικού Κέντρου Περιβάλλοντος</w:t>
        </w:r>
      </w:hyperlink>
      <w:r w:rsidR="00361B84" w:rsidRPr="00FE58F4">
        <w:rPr>
          <w:rFonts w:ascii="Arial Nova" w:hAnsi="Arial Nova"/>
          <w:lang w:val="el-GR"/>
        </w:rPr>
        <w:t xml:space="preserve"> και </w:t>
      </w:r>
      <w:r w:rsidR="00261BD9" w:rsidRPr="00FE58F4">
        <w:rPr>
          <w:rFonts w:ascii="Arial Nova" w:hAnsi="Arial Nova"/>
          <w:lang w:val="el-GR"/>
        </w:rPr>
        <w:t xml:space="preserve">της εταιρείας </w:t>
      </w:r>
      <w:hyperlink r:id="rId13" w:history="1">
        <w:r w:rsidR="00571574" w:rsidRPr="00FE58F4">
          <w:rPr>
            <w:rStyle w:val="Hyperlink"/>
            <w:rFonts w:ascii="Arial Nova" w:hAnsi="Arial Nova"/>
            <w:lang w:val="el-GR"/>
          </w:rPr>
          <w:t>CORE Innovation</w:t>
        </w:r>
      </w:hyperlink>
      <w:r w:rsidR="003836DB">
        <w:rPr>
          <w:rFonts w:ascii="Arial Nova" w:hAnsi="Arial Nova"/>
          <w:lang w:val="el-GR"/>
        </w:rPr>
        <w:t>,</w:t>
      </w:r>
      <w:r w:rsidR="00571574" w:rsidRPr="00FE58F4">
        <w:rPr>
          <w:rFonts w:ascii="Arial Nova" w:hAnsi="Arial Nova"/>
          <w:lang w:val="el-GR"/>
        </w:rPr>
        <w:t xml:space="preserve"> </w:t>
      </w:r>
      <w:r w:rsidR="003836DB">
        <w:rPr>
          <w:rFonts w:ascii="Arial Nova" w:hAnsi="Arial Nova"/>
          <w:lang w:val="el-GR"/>
        </w:rPr>
        <w:t>με</w:t>
      </w:r>
      <w:r w:rsidRPr="00FE58F4">
        <w:rPr>
          <w:rFonts w:ascii="Arial Nova" w:hAnsi="Arial Nova"/>
          <w:lang w:val="el-GR"/>
        </w:rPr>
        <w:t xml:space="preserve"> στόχο </w:t>
      </w:r>
      <w:r w:rsidR="00411074" w:rsidRPr="00FE58F4">
        <w:rPr>
          <w:rFonts w:ascii="Arial Nova" w:hAnsi="Arial Nova"/>
          <w:lang w:val="el-GR"/>
        </w:rPr>
        <w:t>τη βελτίωση τη</w:t>
      </w:r>
      <w:r w:rsidR="00CF7D29" w:rsidRPr="00FE58F4">
        <w:rPr>
          <w:rFonts w:ascii="Arial Nova" w:hAnsi="Arial Nova"/>
          <w:lang w:val="el-GR"/>
        </w:rPr>
        <w:t>ς</w:t>
      </w:r>
      <w:r w:rsidR="00411074" w:rsidRPr="00FE58F4">
        <w:rPr>
          <w:rFonts w:ascii="Arial Nova" w:hAnsi="Arial Nova"/>
          <w:lang w:val="el-GR"/>
        </w:rPr>
        <w:t xml:space="preserve"> ροής εργασιών </w:t>
      </w:r>
      <w:r w:rsidR="00CF7D29" w:rsidRPr="00FE58F4">
        <w:rPr>
          <w:rFonts w:ascii="Arial Nova" w:hAnsi="Arial Nova"/>
          <w:lang w:val="el-GR"/>
        </w:rPr>
        <w:t xml:space="preserve">για την παρακολούθηση της αγροτικής παραγωγής </w:t>
      </w:r>
      <w:r w:rsidR="00411074" w:rsidRPr="00FE58F4">
        <w:rPr>
          <w:rFonts w:ascii="Arial Nova" w:hAnsi="Arial Nova"/>
          <w:lang w:val="el-GR"/>
        </w:rPr>
        <w:t xml:space="preserve">και κατά συνέπεια τη δραστική μείωση του σχετικού λειτουργικού κόστους. </w:t>
      </w:r>
    </w:p>
    <w:p w14:paraId="72AC18A0" w14:textId="68FE76D3" w:rsidR="005B0387" w:rsidRPr="00FE58F4" w:rsidRDefault="0097737C" w:rsidP="007C20E1">
      <w:pPr>
        <w:ind w:firstLine="567"/>
        <w:jc w:val="both"/>
        <w:rPr>
          <w:rFonts w:ascii="Arial Nova" w:hAnsi="Arial Nova"/>
          <w:lang w:val="el-GR"/>
        </w:rPr>
      </w:pPr>
      <w:r w:rsidRPr="00FE58F4">
        <w:rPr>
          <w:rFonts w:ascii="Arial Nova" w:hAnsi="Arial Nova"/>
          <w:lang w:val="el-GR"/>
        </w:rPr>
        <w:t xml:space="preserve">Στο πλαίσιο του έργου </w:t>
      </w:r>
      <w:r w:rsidRPr="00C550EE">
        <w:rPr>
          <w:rFonts w:ascii="Arial Nova" w:hAnsi="Arial Nova"/>
          <w:lang w:val="el-GR"/>
        </w:rPr>
        <w:t>αναπτύχθηκε ένα</w:t>
      </w:r>
      <w:r w:rsidRPr="00FD1C50">
        <w:rPr>
          <w:rFonts w:ascii="Arial Nova" w:hAnsi="Arial Nova"/>
          <w:b/>
          <w:bCs/>
          <w:lang w:val="el-GR"/>
        </w:rPr>
        <w:t xml:space="preserve"> </w:t>
      </w:r>
      <w:r w:rsidR="00B00C7D" w:rsidRPr="00415484">
        <w:rPr>
          <w:rFonts w:ascii="Arial Nova" w:hAnsi="Arial Nova"/>
          <w:lang w:val="el-GR"/>
        </w:rPr>
        <w:t>καινοτόμο</w:t>
      </w:r>
      <w:r w:rsidR="00B00C7D" w:rsidRPr="00FD1C50">
        <w:rPr>
          <w:rFonts w:ascii="Arial Nova" w:hAnsi="Arial Nova"/>
          <w:b/>
          <w:bCs/>
          <w:lang w:val="el-GR"/>
        </w:rPr>
        <w:t xml:space="preserve"> </w:t>
      </w:r>
      <w:r w:rsidR="00F76A84" w:rsidRPr="00415484">
        <w:rPr>
          <w:rFonts w:ascii="Arial Nova" w:hAnsi="Arial Nova"/>
          <w:lang w:val="el-GR"/>
        </w:rPr>
        <w:t>και εύκολα επεκτάσιμο</w:t>
      </w:r>
      <w:r w:rsidR="00F76A84" w:rsidRPr="00FD1C50">
        <w:rPr>
          <w:rFonts w:ascii="Arial Nova" w:hAnsi="Arial Nova"/>
          <w:b/>
          <w:bCs/>
          <w:lang w:val="el-GR"/>
        </w:rPr>
        <w:t xml:space="preserve"> </w:t>
      </w:r>
      <w:r w:rsidRPr="00FD1C50">
        <w:rPr>
          <w:rFonts w:ascii="Arial Nova" w:hAnsi="Arial Nova"/>
          <w:b/>
          <w:bCs/>
          <w:lang w:val="el-GR"/>
        </w:rPr>
        <w:t xml:space="preserve">σύστημα εργαλείων που </w:t>
      </w:r>
      <w:r w:rsidR="00F51278" w:rsidRPr="00FD1C50">
        <w:rPr>
          <w:rFonts w:ascii="Arial Nova" w:hAnsi="Arial Nova"/>
          <w:b/>
          <w:bCs/>
          <w:lang w:val="el-GR"/>
        </w:rPr>
        <w:t>βοηθά</w:t>
      </w:r>
      <w:r w:rsidRPr="00FD1C50">
        <w:rPr>
          <w:rFonts w:ascii="Arial Nova" w:hAnsi="Arial Nova"/>
          <w:b/>
          <w:bCs/>
          <w:lang w:val="el-GR"/>
        </w:rPr>
        <w:t xml:space="preserve"> τους Ευρωπαϊκούς Οργανισμούς Πληρωμών να </w:t>
      </w:r>
      <w:r w:rsidR="00F51278" w:rsidRPr="00FD1C50">
        <w:rPr>
          <w:rFonts w:ascii="Arial Nova" w:hAnsi="Arial Nova"/>
          <w:b/>
          <w:bCs/>
          <w:lang w:val="el-GR"/>
        </w:rPr>
        <w:t>συμμορφώνονται</w:t>
      </w:r>
      <w:r w:rsidRPr="00FD1C50">
        <w:rPr>
          <w:rFonts w:ascii="Arial Nova" w:hAnsi="Arial Nova"/>
          <w:b/>
          <w:bCs/>
          <w:lang w:val="el-GR"/>
        </w:rPr>
        <w:t xml:space="preserve"> με τους κανόνες της νέας Κοινής Αγροτικής Πολιτικής (ΚΑΠ)</w:t>
      </w:r>
      <w:r w:rsidR="00F51278" w:rsidRPr="00FD1C50">
        <w:rPr>
          <w:rFonts w:ascii="Arial Nova" w:hAnsi="Arial Nova"/>
          <w:b/>
          <w:bCs/>
          <w:lang w:val="el-GR"/>
        </w:rPr>
        <w:t xml:space="preserve"> και τις «πράσινες» προοπτικές </w:t>
      </w:r>
      <w:r w:rsidR="00D92E3F" w:rsidRPr="00FD1C50">
        <w:rPr>
          <w:rFonts w:ascii="Arial Nova" w:hAnsi="Arial Nova"/>
          <w:b/>
          <w:bCs/>
          <w:lang w:val="el-GR"/>
        </w:rPr>
        <w:t>της</w:t>
      </w:r>
      <w:r w:rsidR="00D92E3F">
        <w:rPr>
          <w:rFonts w:ascii="Arial Nova" w:hAnsi="Arial Nova"/>
          <w:lang w:val="el-GR"/>
        </w:rPr>
        <w:t xml:space="preserve">, </w:t>
      </w:r>
      <w:r w:rsidR="00D92E3F" w:rsidRPr="00FD1C50">
        <w:rPr>
          <w:rFonts w:ascii="Arial Nova" w:hAnsi="Arial Nova"/>
          <w:b/>
          <w:bCs/>
          <w:lang w:val="el-GR"/>
        </w:rPr>
        <w:t xml:space="preserve">ελαττώνοντας </w:t>
      </w:r>
      <w:r w:rsidR="00D92E3F" w:rsidRPr="00415484">
        <w:rPr>
          <w:rFonts w:ascii="Arial Nova" w:hAnsi="Arial Nova"/>
          <w:b/>
          <w:bCs/>
          <w:lang w:val="el-GR"/>
        </w:rPr>
        <w:t>σημαντικά</w:t>
      </w:r>
      <w:r w:rsidR="00D92E3F" w:rsidRPr="00FD1C50">
        <w:rPr>
          <w:rFonts w:ascii="Arial Nova" w:hAnsi="Arial Nova"/>
          <w:b/>
          <w:bCs/>
          <w:lang w:val="el-GR"/>
        </w:rPr>
        <w:t xml:space="preserve"> τα κόστη ελέγχου</w:t>
      </w:r>
      <w:r w:rsidRPr="00FE58F4">
        <w:rPr>
          <w:rFonts w:ascii="Arial Nova" w:hAnsi="Arial Nova"/>
          <w:lang w:val="el-GR"/>
        </w:rPr>
        <w:t xml:space="preserve">. </w:t>
      </w:r>
      <w:r w:rsidR="00640E20" w:rsidRPr="00FE58F4">
        <w:rPr>
          <w:rFonts w:ascii="Arial Nova" w:hAnsi="Arial Nova"/>
          <w:lang w:val="el-GR"/>
        </w:rPr>
        <w:t>Έχει</w:t>
      </w:r>
      <w:r w:rsidR="00F51278" w:rsidRPr="00FE58F4">
        <w:rPr>
          <w:rFonts w:ascii="Arial Nova" w:hAnsi="Arial Nova"/>
          <w:lang w:val="el-GR"/>
        </w:rPr>
        <w:t xml:space="preserve"> σχεδιαστεί ακολουθώντας μία χρηστοκεντρική προσέγγιση, </w:t>
      </w:r>
      <w:r w:rsidR="0095444B" w:rsidRPr="00FE58F4">
        <w:rPr>
          <w:rFonts w:ascii="Arial Nova" w:hAnsi="Arial Nova"/>
          <w:lang w:val="el-GR"/>
        </w:rPr>
        <w:t>προσβλέποντας στην ικανοποίηση των αναγκών</w:t>
      </w:r>
      <w:r w:rsidR="00F51278" w:rsidRPr="00FE58F4">
        <w:rPr>
          <w:rFonts w:ascii="Arial Nova" w:hAnsi="Arial Nova"/>
          <w:lang w:val="el-GR"/>
        </w:rPr>
        <w:t xml:space="preserve"> πληθώρας χρηστών</w:t>
      </w:r>
      <w:r w:rsidR="0095444B" w:rsidRPr="00FE58F4">
        <w:rPr>
          <w:rFonts w:ascii="Arial Nova" w:hAnsi="Arial Nova"/>
          <w:lang w:val="el-GR"/>
        </w:rPr>
        <w:t xml:space="preserve"> </w:t>
      </w:r>
      <w:r w:rsidR="00F51278" w:rsidRPr="00FE58F4">
        <w:rPr>
          <w:rFonts w:ascii="Arial Nova" w:hAnsi="Arial Nova"/>
          <w:lang w:val="el-GR"/>
        </w:rPr>
        <w:t xml:space="preserve">συσχετιζόμενων με την ΚΑΠ, </w:t>
      </w:r>
      <w:r w:rsidR="0095444B" w:rsidRPr="00FE58F4">
        <w:rPr>
          <w:rFonts w:ascii="Arial Nova" w:hAnsi="Arial Nova"/>
          <w:lang w:val="el-GR"/>
        </w:rPr>
        <w:t>όπως</w:t>
      </w:r>
      <w:r w:rsidR="00F51278" w:rsidRPr="00FE58F4">
        <w:rPr>
          <w:rFonts w:ascii="Arial Nova" w:hAnsi="Arial Nova"/>
          <w:lang w:val="el-GR"/>
        </w:rPr>
        <w:t xml:space="preserve"> είναι οι Οργανισμοί Πληρωμών, τα αρμόδια Υπουργεία, οι Φορείς Πιστοποίησης και Ελέγχου, τα μέλη της ευρύτερης κοινότητας της δορυφορικής παρακολούθησης και Αγροσυμβουλευτικής.</w:t>
      </w:r>
    </w:p>
    <w:p w14:paraId="50820D00" w14:textId="29FA8F4A" w:rsidR="000D236B" w:rsidRDefault="00A44DD6" w:rsidP="00A44DD6">
      <w:pPr>
        <w:ind w:firstLine="567"/>
        <w:jc w:val="both"/>
        <w:rPr>
          <w:rFonts w:ascii="Arial Nova" w:hAnsi="Arial Nova"/>
        </w:rPr>
      </w:pPr>
      <w:r w:rsidRPr="00FE58F4">
        <w:rPr>
          <w:rFonts w:ascii="Arial Nova" w:hAnsi="Arial Nova"/>
          <w:lang w:val="el-GR"/>
        </w:rPr>
        <w:t xml:space="preserve">Το  σύστημα εργαλείων DIONE </w:t>
      </w:r>
      <w:r w:rsidR="00080DD3" w:rsidRPr="00E27B25">
        <w:rPr>
          <w:rFonts w:ascii="Arial Nova" w:hAnsi="Arial Nova"/>
          <w:b/>
          <w:bCs/>
          <w:lang w:val="el-GR"/>
        </w:rPr>
        <w:t>α</w:t>
      </w:r>
      <w:r w:rsidRPr="00E27B25">
        <w:rPr>
          <w:rFonts w:ascii="Arial Nova" w:hAnsi="Arial Nova"/>
          <w:b/>
          <w:bCs/>
          <w:lang w:val="el-GR"/>
        </w:rPr>
        <w:t>ποτελείται</w:t>
      </w:r>
      <w:r w:rsidR="00E86750" w:rsidRPr="00E27B25">
        <w:rPr>
          <w:rFonts w:ascii="Arial Nova" w:hAnsi="Arial Nova"/>
          <w:b/>
          <w:bCs/>
        </w:rPr>
        <w:t xml:space="preserve"> από</w:t>
      </w:r>
      <w:r w:rsidR="00E86750" w:rsidRPr="00E27B25">
        <w:rPr>
          <w:rFonts w:ascii="Arial Nova" w:hAnsi="Arial Nova"/>
        </w:rPr>
        <w:t xml:space="preserve"> </w:t>
      </w:r>
      <w:r w:rsidR="00E86750" w:rsidRPr="00E27B25">
        <w:rPr>
          <w:rFonts w:ascii="Arial Nova" w:hAnsi="Arial Nova"/>
          <w:b/>
          <w:bCs/>
        </w:rPr>
        <w:t>τρία βασικά δομικά στοιχεία</w:t>
      </w:r>
      <w:r w:rsidR="00E86750" w:rsidRPr="00FE58F4">
        <w:rPr>
          <w:rFonts w:ascii="Arial Nova" w:hAnsi="Arial Nova"/>
        </w:rPr>
        <w:t xml:space="preserve">: </w:t>
      </w:r>
    </w:p>
    <w:p w14:paraId="0C57DCD5" w14:textId="2DE70A17" w:rsidR="00E27B25" w:rsidRDefault="00E27B25" w:rsidP="00E27B25">
      <w:pPr>
        <w:pStyle w:val="ListParagraph"/>
        <w:numPr>
          <w:ilvl w:val="0"/>
          <w:numId w:val="5"/>
        </w:numPr>
        <w:jc w:val="both"/>
        <w:rPr>
          <w:rFonts w:ascii="Arial Nova" w:hAnsi="Arial Nova"/>
          <w:lang w:val="el-GR"/>
        </w:rPr>
      </w:pPr>
      <w:r>
        <w:rPr>
          <w:rFonts w:ascii="Arial Nova" w:hAnsi="Arial Nova"/>
          <w:lang w:val="el-GR"/>
        </w:rPr>
        <w:t>το εργαλείο Δορυφορικής Παρακολούθησης</w:t>
      </w:r>
      <w:r w:rsidR="00CC3D76">
        <w:rPr>
          <w:rFonts w:ascii="Arial Nova" w:hAnsi="Arial Nova"/>
          <w:lang w:val="el-GR"/>
        </w:rPr>
        <w:t>,</w:t>
      </w:r>
    </w:p>
    <w:p w14:paraId="204B3FEB" w14:textId="63E4BC66" w:rsidR="00E27B25" w:rsidRDefault="00E27B25" w:rsidP="00E27B25">
      <w:pPr>
        <w:pStyle w:val="ListParagraph"/>
        <w:numPr>
          <w:ilvl w:val="0"/>
          <w:numId w:val="5"/>
        </w:numPr>
        <w:jc w:val="both"/>
        <w:rPr>
          <w:rFonts w:ascii="Arial Nova" w:hAnsi="Arial Nova"/>
          <w:lang w:val="el-GR"/>
        </w:rPr>
      </w:pPr>
      <w:r>
        <w:rPr>
          <w:rFonts w:ascii="Arial Nova" w:hAnsi="Arial Nova"/>
          <w:lang w:val="el-GR"/>
        </w:rPr>
        <w:t>το εργαλείο Επιτόπιας Παρακολούθησης</w:t>
      </w:r>
      <w:r w:rsidR="00CC3D76">
        <w:rPr>
          <w:rFonts w:ascii="Arial Nova" w:hAnsi="Arial Nova"/>
          <w:lang w:val="el-GR"/>
        </w:rPr>
        <w:t>,</w:t>
      </w:r>
    </w:p>
    <w:p w14:paraId="650B3416" w14:textId="6243F629" w:rsidR="00E27B25" w:rsidRPr="00E27B25" w:rsidRDefault="00E27B25" w:rsidP="00E27B25">
      <w:pPr>
        <w:pStyle w:val="ListParagraph"/>
        <w:numPr>
          <w:ilvl w:val="0"/>
          <w:numId w:val="5"/>
        </w:numPr>
        <w:jc w:val="both"/>
        <w:rPr>
          <w:rFonts w:ascii="Arial Nova" w:hAnsi="Arial Nova"/>
          <w:lang w:val="el-GR"/>
        </w:rPr>
      </w:pPr>
      <w:r>
        <w:rPr>
          <w:rFonts w:ascii="Arial Nova" w:hAnsi="Arial Nova"/>
          <w:lang w:val="el-GR"/>
        </w:rPr>
        <w:t>το εργαλείο «Πράσινης Υπευθυνότητας»</w:t>
      </w:r>
    </w:p>
    <w:p w14:paraId="59685D7C" w14:textId="3199238B" w:rsidR="00E201FC" w:rsidRPr="00FE58F4" w:rsidRDefault="00E201FC" w:rsidP="008C6D12">
      <w:pPr>
        <w:jc w:val="both"/>
        <w:rPr>
          <w:rFonts w:ascii="Arial Nova" w:hAnsi="Arial Nova"/>
          <w:lang w:val="el-GR"/>
        </w:rPr>
      </w:pPr>
      <w:r w:rsidRPr="00FE58F4">
        <w:rPr>
          <w:rFonts w:ascii="Arial Nova" w:hAnsi="Arial Nova"/>
        </w:rPr>
        <w:t xml:space="preserve">Το εργαλείο </w:t>
      </w:r>
      <w:r w:rsidRPr="00FE58F4">
        <w:rPr>
          <w:rFonts w:ascii="Arial Nova" w:hAnsi="Arial Nova"/>
          <w:b/>
          <w:bCs/>
        </w:rPr>
        <w:t>Δορυφορικής Παρακολούθησης (ΔΠ)</w:t>
      </w:r>
      <w:r w:rsidRPr="00FE58F4">
        <w:rPr>
          <w:rFonts w:ascii="Arial Nova" w:hAnsi="Arial Nova"/>
        </w:rPr>
        <w:t xml:space="preserve"> δημιουργείται από τη χρήση διαφόρων συστημάτων (Sinergise Sentinel Hub, DIAS και AWS S3 bucket) και αισθητή</w:t>
      </w:r>
      <w:r w:rsidRPr="00FE58F4">
        <w:rPr>
          <w:rFonts w:ascii="Arial Nova" w:hAnsi="Arial Nova"/>
          <w:lang w:val="el-GR"/>
        </w:rPr>
        <w:t>ρ</w:t>
      </w:r>
      <w:r w:rsidRPr="00FE58F4">
        <w:rPr>
          <w:rFonts w:ascii="Arial Nova" w:hAnsi="Arial Nova"/>
        </w:rPr>
        <w:t>ων</w:t>
      </w:r>
      <w:r w:rsidRPr="00FE58F4">
        <w:rPr>
          <w:rFonts w:ascii="Arial Nova" w:hAnsi="Arial Nova"/>
          <w:lang w:val="el-GR"/>
        </w:rPr>
        <w:t>,</w:t>
      </w:r>
      <w:r w:rsidRPr="00FE58F4">
        <w:rPr>
          <w:rFonts w:ascii="Arial Nova" w:hAnsi="Arial Nova"/>
        </w:rPr>
        <w:t xml:space="preserve"> </w:t>
      </w:r>
      <w:r w:rsidRPr="00C448EC">
        <w:rPr>
          <w:rFonts w:ascii="Arial Nova" w:hAnsi="Arial Nova"/>
          <w:b/>
          <w:bCs/>
        </w:rPr>
        <w:t>έχοντας ως στόχο να βελτιώσει τη διαδικασία παρακολούθησης των αγροτικών διεργασιών</w:t>
      </w:r>
      <w:r w:rsidRPr="00FE58F4">
        <w:rPr>
          <w:rFonts w:ascii="Arial Nova" w:hAnsi="Arial Nova"/>
        </w:rPr>
        <w:t xml:space="preserve">, </w:t>
      </w:r>
      <w:r w:rsidRPr="00C448EC">
        <w:rPr>
          <w:rFonts w:ascii="Arial Nova" w:hAnsi="Arial Nova"/>
          <w:b/>
          <w:bCs/>
        </w:rPr>
        <w:t xml:space="preserve">μειώνοντας </w:t>
      </w:r>
      <w:r w:rsidRPr="00C448EC">
        <w:rPr>
          <w:rFonts w:ascii="Arial Nova" w:hAnsi="Arial Nova"/>
        </w:rPr>
        <w:t>στον αντίποδα</w:t>
      </w:r>
      <w:r w:rsidRPr="00C448EC">
        <w:rPr>
          <w:rFonts w:ascii="Arial Nova" w:hAnsi="Arial Nova"/>
          <w:b/>
          <w:bCs/>
        </w:rPr>
        <w:t xml:space="preserve"> τα λειτουργικά και υπολογιστικά κόστη που δημιουργούνται από τους επιτόπιους ελέγχους</w:t>
      </w:r>
      <w:r w:rsidR="005D1A01" w:rsidRPr="00FE58F4">
        <w:rPr>
          <w:rFonts w:ascii="Arial Nova" w:hAnsi="Arial Nova"/>
          <w:lang w:val="el-GR"/>
        </w:rPr>
        <w:t>. Αξιοποιώντας πηγές αισθητήρων τηλεσκόπησης καθώς και τεχνικές επεξεργασίας εικόνων και μηχανικής μάθησης το εργαλείο ΔΠ επιτρέπει για πρώτη φορά τη διακριτοποίηση των διαφόρων ειδών καλλιέργειας, την αναγνώριση στοιχείων περιορισμένης χωρικής κλίμακας</w:t>
      </w:r>
      <w:r w:rsidR="00EC0B8E" w:rsidRPr="00FE58F4">
        <w:rPr>
          <w:rFonts w:ascii="Arial Nova" w:hAnsi="Arial Nova"/>
          <w:lang w:val="el-GR"/>
        </w:rPr>
        <w:t xml:space="preserve"> -</w:t>
      </w:r>
      <w:r w:rsidR="005D1A01" w:rsidRPr="00FE58F4">
        <w:rPr>
          <w:rFonts w:ascii="Arial Nova" w:hAnsi="Arial Nova"/>
          <w:lang w:val="el-GR"/>
        </w:rPr>
        <w:t xml:space="preserve"> όπως οι περιοχές ιδιαίτερης περιβαλλοντικής σημασίας</w:t>
      </w:r>
      <w:r w:rsidR="00EC0B8E" w:rsidRPr="00FE58F4">
        <w:rPr>
          <w:rFonts w:ascii="Arial Nova" w:hAnsi="Arial Nova"/>
          <w:lang w:val="el-GR"/>
        </w:rPr>
        <w:t>-</w:t>
      </w:r>
      <w:r w:rsidR="005D1A01" w:rsidRPr="00FE58F4">
        <w:rPr>
          <w:rFonts w:ascii="Arial Nova" w:hAnsi="Arial Nova"/>
          <w:lang w:val="el-GR"/>
        </w:rPr>
        <w:t xml:space="preserve"> και την αναγνώριση γεωργικών δραστηριοτήτων (π.χ. κούρεμα γρασιδιού, όργωμα λιβαδιών κ.λπ.).</w:t>
      </w:r>
    </w:p>
    <w:p w14:paraId="20FE875F" w14:textId="6686A34F" w:rsidR="00520934" w:rsidRPr="00423DB5" w:rsidRDefault="000E490E" w:rsidP="00520934">
      <w:pPr>
        <w:jc w:val="both"/>
        <w:rPr>
          <w:rFonts w:ascii="Arial Nova" w:hAnsi="Arial Nova"/>
          <w:lang w:val="el-GR"/>
        </w:rPr>
      </w:pPr>
      <w:r w:rsidRPr="00FE58F4">
        <w:rPr>
          <w:rFonts w:ascii="Arial Nova" w:hAnsi="Arial Nova"/>
        </w:rPr>
        <w:t xml:space="preserve">Το </w:t>
      </w:r>
      <w:r w:rsidRPr="00FE58F4">
        <w:rPr>
          <w:rFonts w:ascii="Arial Nova" w:hAnsi="Arial Nova"/>
          <w:b/>
          <w:bCs/>
        </w:rPr>
        <w:t>εργαλείο Επιτόπιας Παρακολούθησης</w:t>
      </w:r>
      <w:r w:rsidRPr="00FE58F4">
        <w:rPr>
          <w:rFonts w:ascii="Arial Nova" w:hAnsi="Arial Nova"/>
        </w:rPr>
        <w:t xml:space="preserve"> δημιουργεί ένα </w:t>
      </w:r>
      <w:r w:rsidRPr="006D035C">
        <w:rPr>
          <w:rFonts w:ascii="Arial Nova" w:hAnsi="Arial Nova"/>
          <w:b/>
          <w:bCs/>
        </w:rPr>
        <w:t>οικοσύστημα ευφυών εργαλείων χαμηλού κόστους</w:t>
      </w:r>
      <w:r w:rsidRPr="00FE58F4">
        <w:rPr>
          <w:rFonts w:ascii="Arial Nova" w:hAnsi="Arial Nova"/>
        </w:rPr>
        <w:t xml:space="preserve"> </w:t>
      </w:r>
      <w:r w:rsidRPr="006D035C">
        <w:rPr>
          <w:rFonts w:ascii="Arial Nova" w:hAnsi="Arial Nova"/>
          <w:b/>
          <w:bCs/>
        </w:rPr>
        <w:t>με στόχο να δώσουν συμπληρωματικά προϊόντα παρατήρησης στο εργαλείο ΔΠ</w:t>
      </w:r>
      <w:r w:rsidRPr="00FE58F4">
        <w:rPr>
          <w:rFonts w:ascii="Arial Nova" w:hAnsi="Arial Nova"/>
        </w:rPr>
        <w:t xml:space="preserve">. Περιλαμβάνει </w:t>
      </w:r>
      <w:r w:rsidRPr="00FE58F4">
        <w:rPr>
          <w:rFonts w:ascii="Arial Nova" w:hAnsi="Arial Nova"/>
          <w:lang w:val="el-GR"/>
        </w:rPr>
        <w:t>ένα</w:t>
      </w:r>
      <w:r w:rsidRPr="00FE58F4">
        <w:rPr>
          <w:rFonts w:ascii="Arial Nova" w:hAnsi="Arial Nova"/>
        </w:rPr>
        <w:t xml:space="preserve"> εργαλείο λήψης φωτογραφιών</w:t>
      </w:r>
      <w:r w:rsidRPr="00FE58F4">
        <w:rPr>
          <w:rFonts w:ascii="Arial Nova" w:hAnsi="Arial Nova"/>
          <w:lang w:val="el-GR"/>
        </w:rPr>
        <w:t>,</w:t>
      </w:r>
      <w:r w:rsidR="00874D00" w:rsidRPr="00FE58F4">
        <w:rPr>
          <w:rFonts w:ascii="Arial Nova" w:hAnsi="Arial Nova"/>
          <w:lang w:val="el-GR"/>
        </w:rPr>
        <w:t xml:space="preserve"> </w:t>
      </w:r>
      <w:r w:rsidR="002A34E6" w:rsidRPr="00FE58F4">
        <w:rPr>
          <w:rFonts w:ascii="Arial Nova" w:hAnsi="Arial Nova"/>
          <w:lang w:val="el-GR"/>
        </w:rPr>
        <w:t xml:space="preserve">στις οποίες αναγράφεται η γεωγραφική τοποθεσία, </w:t>
      </w:r>
      <w:r w:rsidRPr="00FE58F4">
        <w:rPr>
          <w:rFonts w:ascii="Arial Nova" w:hAnsi="Arial Nova"/>
        </w:rPr>
        <w:t>και λειτουργ</w:t>
      </w:r>
      <w:r w:rsidRPr="00FE58F4">
        <w:rPr>
          <w:rFonts w:ascii="Arial Nova" w:hAnsi="Arial Nova"/>
          <w:lang w:val="el-GR"/>
        </w:rPr>
        <w:t>ιώ</w:t>
      </w:r>
      <w:r w:rsidRPr="00FE58F4">
        <w:rPr>
          <w:rFonts w:ascii="Arial Nova" w:hAnsi="Arial Nova"/>
        </w:rPr>
        <w:t>ν χρήσης της επαυξημένης πραγματικότητας</w:t>
      </w:r>
      <w:r w:rsidR="002A34E6" w:rsidRPr="00FE58F4">
        <w:rPr>
          <w:rFonts w:ascii="Arial Nova" w:hAnsi="Arial Nova"/>
          <w:lang w:val="el-GR"/>
        </w:rPr>
        <w:t xml:space="preserve">. Το εργαλείο αυτό </w:t>
      </w:r>
      <w:r w:rsidR="002A34E6" w:rsidRPr="006D035C">
        <w:rPr>
          <w:rFonts w:ascii="Arial Nova" w:hAnsi="Arial Nova"/>
          <w:b/>
          <w:bCs/>
          <w:lang w:val="el-GR"/>
        </w:rPr>
        <w:t>έχει</w:t>
      </w:r>
      <w:r w:rsidRPr="006D035C">
        <w:rPr>
          <w:rFonts w:ascii="Arial Nova" w:hAnsi="Arial Nova"/>
          <w:b/>
          <w:bCs/>
        </w:rPr>
        <w:t xml:space="preserve"> στόχο να βοηθήσει τους αγρότες στη συλλογή αντιπροσωπευτικών φωτογραφιών ως απόδειξη των καλλιεργητικών μεθόδων που ακολουθούν</w:t>
      </w:r>
      <w:r w:rsidRPr="00FE58F4">
        <w:rPr>
          <w:rFonts w:ascii="Arial Nova" w:hAnsi="Arial Nova"/>
        </w:rPr>
        <w:t xml:space="preserve"> σε σχέση με τους κανόνες της ΚΑΠ, καθώς και πρόσθετων εργαλείων που διασφαλίζουν την ακεραιότητα και την ανωνυμοποίηση των δεδομένων που συλλέγονται. </w:t>
      </w:r>
      <w:r w:rsidR="00520934" w:rsidRPr="00FE58F4">
        <w:rPr>
          <w:rFonts w:ascii="Arial Nova" w:hAnsi="Arial Nova"/>
          <w:lang w:val="el-GR"/>
        </w:rPr>
        <w:t xml:space="preserve">Οι παραπάνω δυνατότητες </w:t>
      </w:r>
      <w:r w:rsidR="00520934" w:rsidRPr="00FE58F4">
        <w:rPr>
          <w:rFonts w:ascii="Arial Nova" w:hAnsi="Arial Nova"/>
          <w:lang w:val="el-GR"/>
        </w:rPr>
        <w:lastRenderedPageBreak/>
        <w:t xml:space="preserve">καθιστούν </w:t>
      </w:r>
      <w:r w:rsidR="00520934" w:rsidRPr="00FE58F4">
        <w:rPr>
          <w:rFonts w:ascii="Arial Nova" w:hAnsi="Arial Nova"/>
        </w:rPr>
        <w:t xml:space="preserve">τους </w:t>
      </w:r>
      <w:r w:rsidR="00520934" w:rsidRPr="006D035C">
        <w:rPr>
          <w:rFonts w:ascii="Arial Nova" w:hAnsi="Arial Nova"/>
          <w:b/>
          <w:bCs/>
        </w:rPr>
        <w:t>ελέγχους συμμόρφωσης λιγότερο διοικητικούς</w:t>
      </w:r>
      <w:r w:rsidR="00520934" w:rsidRPr="00FE58F4">
        <w:rPr>
          <w:rFonts w:ascii="Arial Nova" w:hAnsi="Arial Nova"/>
        </w:rPr>
        <w:t xml:space="preserve"> και παράλληλα τη διαδικασία </w:t>
      </w:r>
      <w:r w:rsidR="00473DC1" w:rsidRPr="00FE58F4">
        <w:rPr>
          <w:rFonts w:ascii="Arial Nova" w:hAnsi="Arial Nova"/>
          <w:lang w:val="el-GR"/>
        </w:rPr>
        <w:t xml:space="preserve">των </w:t>
      </w:r>
      <w:r w:rsidR="00520934" w:rsidRPr="00FE58F4">
        <w:rPr>
          <w:rFonts w:ascii="Arial Nova" w:hAnsi="Arial Nova"/>
        </w:rPr>
        <w:t>ελέγχων λιγότερο αγχωτική.</w:t>
      </w:r>
      <w:r w:rsidR="00423DB5" w:rsidRPr="00423DB5">
        <w:rPr>
          <w:rFonts w:ascii="Arial Nova" w:hAnsi="Arial Nova"/>
          <w:lang w:val="el-GR"/>
        </w:rPr>
        <w:t xml:space="preserve"> </w:t>
      </w:r>
      <w:r w:rsidR="00423DB5">
        <w:rPr>
          <w:rFonts w:ascii="Arial Nova" w:hAnsi="Arial Nova"/>
          <w:lang w:val="el-GR"/>
        </w:rPr>
        <w:t xml:space="preserve">Στο οικοσύστημα εργαλείων προστείθεται και ο </w:t>
      </w:r>
      <w:r w:rsidR="00423DB5" w:rsidRPr="00F27E7F">
        <w:rPr>
          <w:rFonts w:ascii="Arial Nova" w:hAnsi="Arial Nova"/>
          <w:b/>
          <w:bCs/>
          <w:lang w:val="el-GR"/>
        </w:rPr>
        <w:t>φορητός σαρωτής εδάφους</w:t>
      </w:r>
      <w:r w:rsidR="00423DB5">
        <w:rPr>
          <w:rFonts w:ascii="Arial Nova" w:hAnsi="Arial Nova"/>
          <w:lang w:val="el-GR"/>
        </w:rPr>
        <w:t xml:space="preserve"> ο οποίος αναπτύχθηκε για την εκ του σύνεγγυς επιισκόπηση της κατάστασης του εδάφους. Ο σαρωτής, βασιζόμενος στις αρχές της φασματοσκοπίας ανάκλασης και αξιοποιώντας τη δυναμική της μηχανικής μάθησης επιτρέπει στον παραγωγό, στο σύμβουλο γεωπόνο ή σε οποιοδήποτε άλλο ενδιαφερόμενο να μετατράψει την </w:t>
      </w:r>
      <w:r w:rsidR="00423DB5">
        <w:rPr>
          <w:rFonts w:ascii="Arial Nova" w:hAnsi="Arial Nova"/>
          <w:b/>
          <w:bCs/>
          <w:lang w:val="el-GR"/>
        </w:rPr>
        <w:t xml:space="preserve">φασματική υπογραφή </w:t>
      </w:r>
      <w:r w:rsidR="00423DB5">
        <w:rPr>
          <w:rFonts w:ascii="Arial Nova" w:hAnsi="Arial Nova"/>
          <w:lang w:val="el-GR"/>
        </w:rPr>
        <w:t>του εδάφους σε ποσοτικοποιημένους δείκτες ποιότητας όπως η οργανική ουσία και η μηχανική σύσταση του επιφανειακού εδάφους του αγρού σε πραγματικό χρόνο</w:t>
      </w:r>
      <w:r w:rsidR="00423DB5" w:rsidRPr="00423DB5">
        <w:rPr>
          <w:rFonts w:ascii="Arial Nova" w:hAnsi="Arial Nova"/>
          <w:lang w:val="el-GR"/>
        </w:rPr>
        <w:t xml:space="preserve">. </w:t>
      </w:r>
    </w:p>
    <w:p w14:paraId="797DA9D9" w14:textId="28D18EED" w:rsidR="007528EB" w:rsidRPr="00FE58F4" w:rsidRDefault="0022017E" w:rsidP="007528EB">
      <w:pPr>
        <w:jc w:val="both"/>
        <w:rPr>
          <w:rFonts w:ascii="Arial Nova" w:hAnsi="Arial Nova"/>
          <w:lang w:val="el-GR"/>
        </w:rPr>
      </w:pPr>
      <w:r w:rsidRPr="00FE58F4">
        <w:rPr>
          <w:rFonts w:ascii="Arial Nova" w:hAnsi="Arial Nova"/>
          <w:lang w:val="el-GR"/>
        </w:rPr>
        <w:t xml:space="preserve">Το </w:t>
      </w:r>
      <w:r w:rsidRPr="00FE58F4">
        <w:rPr>
          <w:rFonts w:ascii="Arial Nova" w:hAnsi="Arial Nova"/>
          <w:b/>
          <w:bCs/>
          <w:lang w:val="el-GR"/>
        </w:rPr>
        <w:t>εργαλείο «Πράσινης Υπευθυνότητας»</w:t>
      </w:r>
      <w:r w:rsidRPr="00FE58F4">
        <w:rPr>
          <w:rFonts w:ascii="Arial Nova" w:hAnsi="Arial Nova"/>
          <w:lang w:val="el-GR"/>
        </w:rPr>
        <w:t xml:space="preserve"> αποτελείται από το </w:t>
      </w:r>
      <w:r w:rsidRPr="00D2207C">
        <w:rPr>
          <w:rFonts w:ascii="Arial Nova" w:hAnsi="Arial Nova"/>
          <w:b/>
          <w:bCs/>
          <w:lang w:val="el-GR"/>
        </w:rPr>
        <w:t>εργαλείο παρακολούθησης και επίβλεψης της συμμόρφωσης των δικαιούχων σύμφωνα με τους κανόνες της ΚΑΠ</w:t>
      </w:r>
      <w:r w:rsidRPr="00FE58F4">
        <w:rPr>
          <w:rFonts w:ascii="Arial Nova" w:hAnsi="Arial Nova"/>
          <w:lang w:val="el-GR"/>
        </w:rPr>
        <w:t xml:space="preserve">, το οποίο έχει τη δυνατότητα σύνδεσης με τα ήδη υπάρχοντα εργαλεία που χρησιμοποιούνται από τους οργανισμούς πληρωμών. </w:t>
      </w:r>
      <w:r w:rsidR="00DB5F27" w:rsidRPr="00FE58F4">
        <w:rPr>
          <w:rFonts w:ascii="Arial Nova" w:hAnsi="Arial Nova"/>
          <w:lang w:val="el-GR"/>
        </w:rPr>
        <w:t>Πρόκειται για μια διαδικτυακή λύση που εμπεριέχει λειτουργίες και προϊόντα όπως όρια αγροτεμαχίων, φωτογραφίες εμπλουτισμένες με γεωγραφικές συντεταγμένες, βιοφυσικούς δείκτες, δείκτες αγροτικής παραγωγής κ.α.</w:t>
      </w:r>
      <w:r w:rsidR="007528EB" w:rsidRPr="00FE58F4">
        <w:rPr>
          <w:rFonts w:ascii="Arial Nova" w:hAnsi="Arial Nova"/>
          <w:lang w:val="el-GR"/>
        </w:rPr>
        <w:t xml:space="preserve"> </w:t>
      </w:r>
      <w:r w:rsidRPr="00FE58F4">
        <w:rPr>
          <w:rFonts w:ascii="Arial Nova" w:hAnsi="Arial Nova"/>
          <w:lang w:val="el-GR"/>
        </w:rPr>
        <w:t xml:space="preserve">Επιπλέον, περιλαμβάνει το </w:t>
      </w:r>
      <w:r w:rsidRPr="00D2207C">
        <w:rPr>
          <w:rFonts w:ascii="Arial Nova" w:hAnsi="Arial Nova"/>
          <w:b/>
          <w:bCs/>
          <w:lang w:val="el-GR"/>
        </w:rPr>
        <w:t>εργαλείο επίβλεψης της προστασίας του Περιβάλλοντος</w:t>
      </w:r>
      <w:r w:rsidRPr="00FE58F4">
        <w:rPr>
          <w:rFonts w:ascii="Arial Nova" w:hAnsi="Arial Nova"/>
          <w:lang w:val="el-GR"/>
        </w:rPr>
        <w:t xml:space="preserve"> που βασίζεται στις τεχνολογίες μηχανικής μάθησης και συνοδεύεται με μία διαδραστική πλατφόρμα απεικόνισης</w:t>
      </w:r>
      <w:r w:rsidR="007528EB" w:rsidRPr="00FE58F4">
        <w:rPr>
          <w:rFonts w:ascii="Arial Nova" w:hAnsi="Arial Nova"/>
          <w:lang w:val="el-GR"/>
        </w:rPr>
        <w:t xml:space="preserve">, δίνει πληροφορίες στους σχετικούς ενδιαφερόμενους για διάφορους αγρο-περιβαλλοντικούς δείκτες όπως η αλλαγή στην κάλυψη γης, </w:t>
      </w:r>
      <w:r w:rsidR="009C0CBA" w:rsidRPr="00FE58F4">
        <w:rPr>
          <w:rFonts w:ascii="Arial Nova" w:hAnsi="Arial Nova"/>
          <w:lang w:val="el-GR"/>
        </w:rPr>
        <w:t>καλλιέργεια αγροτεμαχίων με</w:t>
      </w:r>
      <w:r w:rsidR="007528EB" w:rsidRPr="00FE58F4">
        <w:rPr>
          <w:rFonts w:ascii="Arial Nova" w:hAnsi="Arial Nova"/>
          <w:lang w:val="el-GR"/>
        </w:rPr>
        <w:t xml:space="preserve"> </w:t>
      </w:r>
      <w:r w:rsidR="008869F5">
        <w:rPr>
          <w:rFonts w:ascii="Arial Nova" w:hAnsi="Arial Nova"/>
          <w:lang w:val="el-GR"/>
        </w:rPr>
        <w:t>οργανικές</w:t>
      </w:r>
      <w:r w:rsidR="008869F5" w:rsidRPr="00FE58F4">
        <w:rPr>
          <w:rFonts w:ascii="Arial Nova" w:hAnsi="Arial Nova"/>
          <w:lang w:val="el-GR"/>
        </w:rPr>
        <w:t xml:space="preserve"> </w:t>
      </w:r>
      <w:r w:rsidR="007528EB" w:rsidRPr="00FE58F4">
        <w:rPr>
          <w:rFonts w:ascii="Arial Nova" w:hAnsi="Arial Nova"/>
          <w:lang w:val="el-GR"/>
        </w:rPr>
        <w:t xml:space="preserve">πρακτικές, </w:t>
      </w:r>
      <w:r w:rsidR="008869F5">
        <w:rPr>
          <w:rFonts w:ascii="Arial Nova" w:hAnsi="Arial Nova"/>
          <w:lang w:val="el-GR"/>
        </w:rPr>
        <w:t xml:space="preserve">αρδευόμενων και μη αγροτεμαχίων, </w:t>
      </w:r>
      <w:r w:rsidR="007528EB" w:rsidRPr="00FE58F4">
        <w:rPr>
          <w:rFonts w:ascii="Arial Nova" w:hAnsi="Arial Nova"/>
          <w:lang w:val="el-GR"/>
        </w:rPr>
        <w:t xml:space="preserve">τις εκπομπές των αεριών του θερμοκηπίου, της ποιότητας των υδάτων και των </w:t>
      </w:r>
      <w:r w:rsidR="008869F5" w:rsidRPr="008869F5">
        <w:rPr>
          <w:rFonts w:ascii="Arial Nova" w:hAnsi="Arial Nova"/>
          <w:lang w:val="el-GR"/>
        </w:rPr>
        <w:t>αγροτεμαχίων</w:t>
      </w:r>
      <w:r w:rsidR="008869F5" w:rsidRPr="008869F5" w:rsidDel="008869F5">
        <w:rPr>
          <w:rFonts w:ascii="Arial Nova" w:hAnsi="Arial Nova"/>
          <w:lang w:val="el-GR"/>
        </w:rPr>
        <w:t xml:space="preserve"> </w:t>
      </w:r>
      <w:r w:rsidR="007528EB" w:rsidRPr="00FE58F4">
        <w:rPr>
          <w:rFonts w:ascii="Arial Nova" w:hAnsi="Arial Nova"/>
          <w:lang w:val="el-GR"/>
        </w:rPr>
        <w:t xml:space="preserve">που υπάγονται στις ζώνες του σχεδίου Natura 2000, και ορίζονται ως περιοχές ιδιαίτερης φυσικής αξίας. </w:t>
      </w:r>
    </w:p>
    <w:p w14:paraId="2212B75A" w14:textId="1B2D52B8" w:rsidR="00077F9A" w:rsidRPr="000C6DE9" w:rsidRDefault="00163D5A" w:rsidP="00077F9A">
      <w:pPr>
        <w:jc w:val="both"/>
        <w:rPr>
          <w:rFonts w:ascii="Arial Nova" w:hAnsi="Arial Nova"/>
          <w:lang w:val="el-GR"/>
        </w:rPr>
      </w:pPr>
      <w:r w:rsidRPr="00FE58F4">
        <w:rPr>
          <w:rFonts w:ascii="Arial Nova" w:hAnsi="Arial Nova"/>
          <w:lang w:val="el-GR"/>
        </w:rPr>
        <w:t>Ό</w:t>
      </w:r>
      <w:r w:rsidRPr="0052739D">
        <w:rPr>
          <w:rFonts w:ascii="Arial Nova" w:hAnsi="Arial Nova"/>
          <w:lang w:val="el-GR"/>
        </w:rPr>
        <w:t xml:space="preserve">πως δήλωσε ο συντονιστής του έργου </w:t>
      </w:r>
      <w:r w:rsidRPr="0052739D">
        <w:rPr>
          <w:rFonts w:ascii="Arial Nova" w:hAnsi="Arial Nova"/>
          <w:b/>
          <w:bCs/>
          <w:lang w:val="el-GR"/>
        </w:rPr>
        <w:t>Δρ. Άγγελος Αμδίτης</w:t>
      </w:r>
      <w:r w:rsidR="00680C7D" w:rsidRPr="00680C7D">
        <w:rPr>
          <w:rFonts w:ascii="Arial Nova" w:hAnsi="Arial Nova"/>
          <w:b/>
          <w:bCs/>
          <w:lang w:val="el-GR"/>
        </w:rPr>
        <w:t xml:space="preserve">, </w:t>
      </w:r>
      <w:r w:rsidR="00680C7D" w:rsidRPr="00680C7D">
        <w:rPr>
          <w:rFonts w:ascii="Arial Nova" w:hAnsi="Arial Nova"/>
          <w:lang w:val="el-GR"/>
        </w:rPr>
        <w:t>Διευθυντής Έρευνας στο ΕΠΙΣΕΥ/ΕΜΠ,</w:t>
      </w:r>
      <w:r w:rsidRPr="0052739D">
        <w:rPr>
          <w:rFonts w:ascii="Arial Nova" w:hAnsi="Arial Nova"/>
          <w:lang w:val="el-GR"/>
        </w:rPr>
        <w:t xml:space="preserve"> «</w:t>
      </w:r>
      <w:r w:rsidR="00077F9A" w:rsidRPr="0052739D">
        <w:rPr>
          <w:rFonts w:ascii="Arial Nova" w:hAnsi="Arial Nova"/>
          <w:lang w:val="el-GR"/>
        </w:rPr>
        <w:t xml:space="preserve">Τα πρώτα αποτελέσματα του συστήματος εργαλείων του </w:t>
      </w:r>
      <w:r w:rsidR="00077F9A" w:rsidRPr="0052739D">
        <w:rPr>
          <w:rFonts w:ascii="Arial Nova" w:hAnsi="Arial Nova"/>
          <w:lang w:val="en-US"/>
        </w:rPr>
        <w:t>DIONE</w:t>
      </w:r>
      <w:r w:rsidR="00C04FB2">
        <w:rPr>
          <w:rFonts w:ascii="Arial Nova" w:hAnsi="Arial Nova"/>
          <w:lang w:val="el-GR"/>
        </w:rPr>
        <w:t xml:space="preserve"> -</w:t>
      </w:r>
      <w:r w:rsidR="00077F9A" w:rsidRPr="0052739D">
        <w:rPr>
          <w:rFonts w:ascii="Arial Nova" w:hAnsi="Arial Nova"/>
          <w:lang w:val="el-GR"/>
        </w:rPr>
        <w:t xml:space="preserve">όπως εφαρμόστηκαν σε συνεργασία με </w:t>
      </w:r>
      <w:r w:rsidR="00077F9A" w:rsidRPr="0052739D">
        <w:rPr>
          <w:rFonts w:ascii="Arial Nova" w:hAnsi="Arial Nova"/>
        </w:rPr>
        <w:t>το</w:t>
      </w:r>
      <w:r w:rsidR="004573E2" w:rsidRPr="0052739D">
        <w:rPr>
          <w:rFonts w:ascii="Arial Nova" w:hAnsi="Arial Nova"/>
          <w:lang w:val="el-GR"/>
        </w:rPr>
        <w:t>ν</w:t>
      </w:r>
      <w:r w:rsidR="00077F9A" w:rsidRPr="0052739D">
        <w:rPr>
          <w:rFonts w:ascii="Arial Nova" w:hAnsi="Arial Nova"/>
        </w:rPr>
        <w:t xml:space="preserve"> </w:t>
      </w:r>
      <w:r w:rsidR="004573E2" w:rsidRPr="0052739D">
        <w:rPr>
          <w:rFonts w:ascii="Arial Nova" w:hAnsi="Arial Nova"/>
        </w:rPr>
        <w:t xml:space="preserve">Οργανισμό Αγροτικών Πληρωμών </w:t>
      </w:r>
      <w:r w:rsidR="00077F9A" w:rsidRPr="0052739D">
        <w:rPr>
          <w:rFonts w:ascii="Arial Nova" w:hAnsi="Arial Nova"/>
        </w:rPr>
        <w:t>της Λιθουανίας και τον Οργανισμό</w:t>
      </w:r>
      <w:r w:rsidR="00077F9A" w:rsidRPr="0052739D">
        <w:rPr>
          <w:rFonts w:ascii="Arial Nova" w:hAnsi="Arial Nova"/>
          <w:lang w:val="el-GR"/>
        </w:rPr>
        <w:t xml:space="preserve"> </w:t>
      </w:r>
      <w:r w:rsidR="00077F9A" w:rsidRPr="0052739D">
        <w:rPr>
          <w:rFonts w:ascii="Arial Nova" w:hAnsi="Arial Nova"/>
        </w:rPr>
        <w:t>Αγροτικών Πληρωμών της Κύπρου</w:t>
      </w:r>
      <w:r w:rsidR="00077F9A" w:rsidRPr="0052739D">
        <w:rPr>
          <w:rFonts w:ascii="Arial Nova" w:hAnsi="Arial Nova"/>
          <w:lang w:val="el-GR"/>
        </w:rPr>
        <w:t xml:space="preserve"> που είναι και εταίροι του έργου</w:t>
      </w:r>
      <w:r w:rsidR="00C04FB2">
        <w:rPr>
          <w:rFonts w:ascii="Arial Nova" w:hAnsi="Arial Nova"/>
          <w:lang w:val="el-GR"/>
        </w:rPr>
        <w:t>-</w:t>
      </w:r>
      <w:r w:rsidR="00077F9A" w:rsidRPr="0052739D">
        <w:rPr>
          <w:rFonts w:ascii="Arial Nova" w:hAnsi="Arial Nova"/>
          <w:lang w:val="el-GR"/>
        </w:rPr>
        <w:t xml:space="preserve">, </w:t>
      </w:r>
      <w:r w:rsidR="00C04FB2">
        <w:rPr>
          <w:rFonts w:ascii="Arial Nova" w:hAnsi="Arial Nova"/>
          <w:lang w:val="el-GR"/>
        </w:rPr>
        <w:t xml:space="preserve">υποδεικνύουν </w:t>
      </w:r>
      <w:r w:rsidR="00156C7F" w:rsidRPr="0052739D">
        <w:rPr>
          <w:rFonts w:ascii="Arial Nova" w:hAnsi="Arial Nova"/>
          <w:lang w:val="el-GR"/>
        </w:rPr>
        <w:t xml:space="preserve">ήδη </w:t>
      </w:r>
      <w:r w:rsidR="00077F9A" w:rsidRPr="0052739D">
        <w:rPr>
          <w:rFonts w:ascii="Arial Nova" w:hAnsi="Arial Nova"/>
          <w:lang w:val="el-GR"/>
        </w:rPr>
        <w:t>τα αναμενόμενα οφέλη</w:t>
      </w:r>
      <w:r w:rsidR="00156C7F" w:rsidRPr="0052739D">
        <w:rPr>
          <w:rFonts w:ascii="Arial Nova" w:hAnsi="Arial Nova"/>
          <w:lang w:val="el-GR"/>
        </w:rPr>
        <w:t xml:space="preserve"> </w:t>
      </w:r>
      <w:r w:rsidR="00C04FB2">
        <w:rPr>
          <w:rFonts w:ascii="Arial Nova" w:hAnsi="Arial Nova"/>
          <w:lang w:val="el-GR"/>
        </w:rPr>
        <w:t xml:space="preserve">από </w:t>
      </w:r>
      <w:r w:rsidR="00156C7F" w:rsidRPr="0052739D">
        <w:rPr>
          <w:rFonts w:ascii="Arial Nova" w:hAnsi="Arial Nova"/>
          <w:lang w:val="el-GR"/>
        </w:rPr>
        <w:t xml:space="preserve">τη διαδικασία </w:t>
      </w:r>
      <w:r w:rsidR="000C6DE9">
        <w:rPr>
          <w:rFonts w:ascii="Arial Nova" w:hAnsi="Arial Nova"/>
          <w:lang w:val="el-GR"/>
        </w:rPr>
        <w:t>της περιβαλ</w:t>
      </w:r>
      <w:r w:rsidR="005331E6">
        <w:rPr>
          <w:rFonts w:ascii="Arial Nova" w:hAnsi="Arial Nova"/>
          <w:lang w:val="el-GR"/>
        </w:rPr>
        <w:t>λ</w:t>
      </w:r>
      <w:r w:rsidR="000C6DE9">
        <w:rPr>
          <w:rFonts w:ascii="Arial Nova" w:hAnsi="Arial Nova"/>
          <w:lang w:val="el-GR"/>
        </w:rPr>
        <w:t xml:space="preserve">οντικής </w:t>
      </w:r>
      <w:r w:rsidR="00156C7F" w:rsidRPr="0052739D">
        <w:rPr>
          <w:rFonts w:ascii="Arial Nova" w:hAnsi="Arial Nova"/>
          <w:lang w:val="el-GR"/>
        </w:rPr>
        <w:t>παρακολούθησης</w:t>
      </w:r>
      <w:r w:rsidR="00CF4AA1" w:rsidRPr="0052739D">
        <w:rPr>
          <w:rFonts w:ascii="Arial Nova" w:hAnsi="Arial Nova"/>
          <w:lang w:val="el-GR"/>
        </w:rPr>
        <w:t xml:space="preserve"> </w:t>
      </w:r>
      <w:r w:rsidR="000C6DE9">
        <w:rPr>
          <w:rFonts w:ascii="Arial Nova" w:hAnsi="Arial Nova"/>
          <w:lang w:val="el-GR"/>
        </w:rPr>
        <w:t xml:space="preserve">και των ελέγχων </w:t>
      </w:r>
      <w:r w:rsidR="00CF4AA1" w:rsidRPr="0052739D">
        <w:rPr>
          <w:rFonts w:ascii="Arial Nova" w:hAnsi="Arial Nova"/>
          <w:lang w:val="el-GR"/>
        </w:rPr>
        <w:t>συμμόρφωσης στους κανόνες της νέας ΚΑΠ</w:t>
      </w:r>
      <w:r w:rsidR="00077F9A" w:rsidRPr="0052739D">
        <w:rPr>
          <w:rFonts w:ascii="Arial Nova" w:hAnsi="Arial Nova"/>
          <w:lang w:val="el-GR"/>
        </w:rPr>
        <w:t xml:space="preserve">, όπως </w:t>
      </w:r>
      <w:r w:rsidR="00077F9A" w:rsidRPr="0052739D">
        <w:rPr>
          <w:rFonts w:ascii="Arial Nova" w:hAnsi="Arial Nova"/>
        </w:rPr>
        <w:t>χαμηλότερα διοικητικά και λειτουργικά κόστη, ακριβέστερους και με λιγότερο κόστος ελέγχους συμμόρφωσης, μεγαλύτερο δείγμα</w:t>
      </w:r>
      <w:r w:rsidR="00156C7F" w:rsidRPr="0052739D">
        <w:rPr>
          <w:rFonts w:ascii="Arial Nova" w:hAnsi="Arial Nova"/>
          <w:lang w:val="el-GR"/>
        </w:rPr>
        <w:t xml:space="preserve"> ελέγχου</w:t>
      </w:r>
      <w:r w:rsidR="00BB0F22">
        <w:rPr>
          <w:rFonts w:ascii="Arial Nova" w:hAnsi="Arial Nova"/>
          <w:lang w:val="el-GR"/>
        </w:rPr>
        <w:t xml:space="preserve"> </w:t>
      </w:r>
      <w:r w:rsidR="00077F9A" w:rsidRPr="0052739D">
        <w:rPr>
          <w:rFonts w:ascii="Arial Nova" w:hAnsi="Arial Nova"/>
        </w:rPr>
        <w:t>κ.α.</w:t>
      </w:r>
      <w:r w:rsidRPr="0052739D">
        <w:rPr>
          <w:rFonts w:ascii="Arial Nova" w:hAnsi="Arial Nova"/>
          <w:lang w:val="el-GR"/>
        </w:rPr>
        <w:t>».</w:t>
      </w:r>
    </w:p>
    <w:p w14:paraId="7FE2D4C8" w14:textId="3EDABDA5" w:rsidR="00065997" w:rsidRPr="00FE58F4" w:rsidRDefault="00065997" w:rsidP="00077F9A">
      <w:pPr>
        <w:jc w:val="both"/>
        <w:rPr>
          <w:rFonts w:ascii="Arial Nova" w:hAnsi="Arial Nova"/>
          <w:lang w:val="el-GR"/>
        </w:rPr>
      </w:pPr>
      <w:r w:rsidRPr="00FE58F4">
        <w:rPr>
          <w:rFonts w:ascii="Arial Nova" w:hAnsi="Arial Nova"/>
          <w:lang w:val="el-GR"/>
        </w:rPr>
        <w:t xml:space="preserve">Περισσότερες πληροφορίες σχετικά με το ευρωπαϊκό έργο </w:t>
      </w:r>
      <w:hyperlink r:id="rId14" w:history="1">
        <w:r w:rsidRPr="00FE58F4">
          <w:rPr>
            <w:rStyle w:val="Hyperlink"/>
            <w:rFonts w:ascii="Arial Nova" w:hAnsi="Arial Nova"/>
            <w:lang w:val="en-US"/>
          </w:rPr>
          <w:t>DIONE</w:t>
        </w:r>
      </w:hyperlink>
      <w:r w:rsidRPr="00FE58F4">
        <w:rPr>
          <w:rFonts w:ascii="Arial Nova" w:hAnsi="Arial Nova"/>
          <w:lang w:val="el-GR"/>
        </w:rPr>
        <w:t xml:space="preserve"> και τα αποτελέσματά του, μπορείτε να βρείτε στην ιστοσελίδα </w:t>
      </w:r>
      <w:r w:rsidR="00C04FB2">
        <w:rPr>
          <w:rFonts w:ascii="Arial Nova" w:hAnsi="Arial Nova"/>
          <w:lang w:val="el-GR"/>
        </w:rPr>
        <w:t xml:space="preserve">του έργου. </w:t>
      </w:r>
    </w:p>
    <w:p w14:paraId="02CF1B12" w14:textId="77777777" w:rsidR="00BB7A17" w:rsidRPr="0097737C" w:rsidRDefault="00BB7A17">
      <w:pPr>
        <w:rPr>
          <w:rFonts w:ascii="Arial Nova" w:hAnsi="Arial Nova"/>
          <w:b/>
          <w:bCs/>
          <w:sz w:val="28"/>
          <w:szCs w:val="28"/>
          <w:u w:val="single"/>
          <w:lang w:val="el-GR"/>
        </w:rPr>
      </w:pPr>
      <w:r w:rsidRPr="0097737C">
        <w:rPr>
          <w:rFonts w:ascii="Arial Nova" w:hAnsi="Arial Nova"/>
          <w:b/>
          <w:bCs/>
          <w:sz w:val="28"/>
          <w:szCs w:val="28"/>
          <w:u w:val="single"/>
          <w:lang w:val="el-GR"/>
        </w:rPr>
        <w:br w:type="page"/>
      </w:r>
    </w:p>
    <w:p w14:paraId="2579CC13" w14:textId="0959B70D" w:rsidR="00BB7A17" w:rsidRPr="00EE09ED" w:rsidRDefault="00EE09ED" w:rsidP="00A7612A">
      <w:pPr>
        <w:rPr>
          <w:rFonts w:ascii="Arial Nova" w:hAnsi="Arial Nova"/>
          <w:b/>
          <w:bCs/>
          <w:sz w:val="28"/>
          <w:szCs w:val="28"/>
          <w:u w:val="single"/>
          <w:lang w:val="el-GR"/>
        </w:rPr>
      </w:pPr>
      <w:r>
        <w:rPr>
          <w:rFonts w:ascii="Arial Nova" w:hAnsi="Arial Nova"/>
          <w:b/>
          <w:bCs/>
          <w:sz w:val="24"/>
          <w:szCs w:val="24"/>
          <w:u w:val="single"/>
          <w:lang w:val="el-GR"/>
        </w:rPr>
        <w:lastRenderedPageBreak/>
        <w:t>Σημειώσεις συντάκτη</w:t>
      </w:r>
    </w:p>
    <w:tbl>
      <w:tblPr>
        <w:tblStyle w:val="TableGridLight"/>
        <w:tblW w:w="8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5151"/>
        <w:gridCol w:w="1498"/>
      </w:tblGrid>
      <w:tr w:rsidR="009A33DA" w:rsidRPr="00C8050B" w14:paraId="08DBC3B5" w14:textId="77777777" w:rsidTr="00E86000">
        <w:trPr>
          <w:trHeight w:val="3226"/>
        </w:trPr>
        <w:tc>
          <w:tcPr>
            <w:tcW w:w="1750" w:type="dxa"/>
          </w:tcPr>
          <w:p w14:paraId="79867C05" w14:textId="4BFBB4DB" w:rsidR="00D85964" w:rsidRPr="005232FA" w:rsidRDefault="00EE09ED" w:rsidP="007D2606">
            <w:pPr>
              <w:spacing w:line="276" w:lineRule="auto"/>
              <w:jc w:val="both"/>
              <w:rPr>
                <w:rFonts w:ascii="Arial Nova" w:hAnsi="Arial Nova"/>
                <w:b/>
                <w:bCs/>
                <w:sz w:val="18"/>
                <w:szCs w:val="18"/>
              </w:rPr>
            </w:pPr>
            <w:r w:rsidRPr="005232FA">
              <w:rPr>
                <w:rFonts w:ascii="Arial Nova" w:hAnsi="Arial Nova"/>
                <w:b/>
                <w:bCs/>
                <w:sz w:val="18"/>
                <w:szCs w:val="18"/>
                <w:lang w:val="el-GR"/>
              </w:rPr>
              <w:t>Σύντομη περιγραφή</w:t>
            </w:r>
            <w:r w:rsidR="0073342C" w:rsidRPr="005232FA">
              <w:rPr>
                <w:rFonts w:ascii="Arial Nova" w:hAnsi="Arial Nova"/>
                <w:b/>
                <w:bCs/>
                <w:sz w:val="18"/>
                <w:szCs w:val="18"/>
              </w:rPr>
              <w:t>:</w:t>
            </w:r>
          </w:p>
        </w:tc>
        <w:tc>
          <w:tcPr>
            <w:tcW w:w="6649" w:type="dxa"/>
            <w:gridSpan w:val="2"/>
          </w:tcPr>
          <w:p w14:paraId="4183AA53" w14:textId="28E28237" w:rsidR="00A90023" w:rsidRPr="00A90023" w:rsidRDefault="00A90023" w:rsidP="007D2606">
            <w:pPr>
              <w:spacing w:line="276" w:lineRule="auto"/>
              <w:jc w:val="both"/>
              <w:rPr>
                <w:rFonts w:ascii="Arial Nova" w:hAnsi="Arial Nova"/>
                <w:sz w:val="18"/>
                <w:szCs w:val="18"/>
              </w:rPr>
            </w:pPr>
            <w:r w:rsidRPr="00A90023">
              <w:rPr>
                <w:rFonts w:ascii="Arial Nova" w:hAnsi="Arial Nova"/>
                <w:sz w:val="18"/>
                <w:szCs w:val="18"/>
                <w:lang w:val="el-GR"/>
              </w:rPr>
              <w:t xml:space="preserve">Το </w:t>
            </w:r>
            <w:r w:rsidRPr="00A90023">
              <w:rPr>
                <w:rFonts w:ascii="Arial Nova" w:hAnsi="Arial Nova"/>
                <w:sz w:val="18"/>
                <w:szCs w:val="18"/>
              </w:rPr>
              <w:t xml:space="preserve">DIONE προτείνει </w:t>
            </w:r>
            <w:r>
              <w:rPr>
                <w:rFonts w:ascii="Arial Nova" w:hAnsi="Arial Nova"/>
                <w:sz w:val="18"/>
                <w:szCs w:val="18"/>
                <w:lang w:val="el-GR"/>
              </w:rPr>
              <w:t xml:space="preserve">ένα ολοκληρωμένο σύστημα εργαλείων </w:t>
            </w:r>
            <w:r w:rsidRPr="00A90023">
              <w:rPr>
                <w:rFonts w:ascii="Arial Nova" w:hAnsi="Arial Nova"/>
                <w:sz w:val="18"/>
                <w:szCs w:val="18"/>
              </w:rPr>
              <w:t xml:space="preserve">παρακολούθησης άμεσων πληρωμών με βάση την περιοχή, η οποία θα εξετάσει τον εκσυγχρονισμό </w:t>
            </w:r>
            <w:r w:rsidRPr="00A90023">
              <w:rPr>
                <w:rFonts w:ascii="Arial Nova" w:hAnsi="Arial Nova"/>
                <w:sz w:val="18"/>
                <w:szCs w:val="18"/>
                <w:lang w:val="el-GR"/>
              </w:rPr>
              <w:t xml:space="preserve">των κανόνων </w:t>
            </w:r>
            <w:r w:rsidRPr="00A90023">
              <w:rPr>
                <w:rFonts w:ascii="Arial Nova" w:hAnsi="Arial Nova"/>
                <w:sz w:val="18"/>
                <w:szCs w:val="18"/>
              </w:rPr>
              <w:t>της Κ</w:t>
            </w:r>
            <w:r w:rsidRPr="00A90023">
              <w:rPr>
                <w:rFonts w:ascii="Arial Nova" w:hAnsi="Arial Nova"/>
                <w:sz w:val="18"/>
                <w:szCs w:val="18"/>
                <w:lang w:val="el-GR"/>
              </w:rPr>
              <w:t>οινής Αγροτικής Πολιτικής</w:t>
            </w:r>
            <w:r w:rsidRPr="00A90023">
              <w:rPr>
                <w:rFonts w:ascii="Arial Nova" w:hAnsi="Arial Nova"/>
                <w:sz w:val="18"/>
                <w:szCs w:val="18"/>
              </w:rPr>
              <w:t xml:space="preserve"> </w:t>
            </w:r>
            <w:r w:rsidRPr="00A90023">
              <w:rPr>
                <w:rFonts w:ascii="Arial Nova" w:hAnsi="Arial Nova"/>
                <w:sz w:val="18"/>
                <w:szCs w:val="18"/>
                <w:lang w:val="el-GR"/>
              </w:rPr>
              <w:t>με</w:t>
            </w:r>
            <w:r w:rsidRPr="00A90023">
              <w:rPr>
                <w:rFonts w:ascii="Arial Nova" w:hAnsi="Arial Nova"/>
                <w:sz w:val="18"/>
                <w:szCs w:val="18"/>
              </w:rPr>
              <w:t xml:space="preserve"> τη χρήση αυτοματοποιημένων τεχνολογιών, ώστε να </w:t>
            </w:r>
            <w:r>
              <w:rPr>
                <w:rFonts w:ascii="Arial Nova" w:hAnsi="Arial Nova"/>
                <w:sz w:val="18"/>
                <w:szCs w:val="18"/>
                <w:lang w:val="el-GR"/>
              </w:rPr>
              <w:t>πραγματοποιούνται</w:t>
            </w:r>
            <w:r w:rsidRPr="00A90023">
              <w:rPr>
                <w:rFonts w:ascii="Arial Nova" w:hAnsi="Arial Nova"/>
                <w:sz w:val="18"/>
                <w:szCs w:val="18"/>
              </w:rPr>
              <w:t xml:space="preserve"> πιο συχν</w:t>
            </w:r>
            <w:r w:rsidRPr="00A90023">
              <w:rPr>
                <w:rFonts w:ascii="Arial Nova" w:hAnsi="Arial Nova"/>
                <w:sz w:val="18"/>
                <w:szCs w:val="18"/>
                <w:lang w:val="el-GR"/>
              </w:rPr>
              <w:t>οί</w:t>
            </w:r>
            <w:r w:rsidRPr="00A90023">
              <w:rPr>
                <w:rFonts w:ascii="Arial Nova" w:hAnsi="Arial Nova"/>
                <w:sz w:val="18"/>
                <w:szCs w:val="18"/>
              </w:rPr>
              <w:t xml:space="preserve">, ακριβείς και </w:t>
            </w:r>
            <w:r>
              <w:rPr>
                <w:rFonts w:ascii="Arial Nova" w:hAnsi="Arial Nova"/>
                <w:sz w:val="18"/>
                <w:szCs w:val="18"/>
                <w:lang w:val="el-GR"/>
              </w:rPr>
              <w:t>με χαμηλότερο κόστος</w:t>
            </w:r>
            <w:r w:rsidRPr="00A90023">
              <w:rPr>
                <w:rFonts w:ascii="Arial Nova" w:hAnsi="Arial Nova"/>
                <w:sz w:val="18"/>
                <w:szCs w:val="18"/>
              </w:rPr>
              <w:t xml:space="preserve"> έλεγχοι συμμόρφωσης.</w:t>
            </w:r>
          </w:p>
          <w:p w14:paraId="2F346A38" w14:textId="154B931B" w:rsidR="00A90023" w:rsidRPr="00C8050B" w:rsidRDefault="00A90023" w:rsidP="007D2606">
            <w:pPr>
              <w:spacing w:line="276" w:lineRule="auto"/>
              <w:jc w:val="both"/>
              <w:rPr>
                <w:rFonts w:ascii="Arial Nova" w:hAnsi="Arial Nova"/>
                <w:sz w:val="18"/>
                <w:szCs w:val="18"/>
                <w:highlight w:val="yellow"/>
              </w:rPr>
            </w:pPr>
            <w:r w:rsidRPr="00A90023">
              <w:rPr>
                <w:rFonts w:ascii="Arial Nova" w:hAnsi="Arial Nova"/>
                <w:sz w:val="18"/>
                <w:szCs w:val="18"/>
              </w:rPr>
              <w:t xml:space="preserve">Το έργο θα </w:t>
            </w:r>
            <w:r w:rsidR="00291BB2">
              <w:rPr>
                <w:rFonts w:ascii="Arial Nova" w:hAnsi="Arial Nova"/>
                <w:sz w:val="18"/>
                <w:szCs w:val="18"/>
                <w:lang w:val="el-GR"/>
              </w:rPr>
              <w:t>αξιοποιήσει</w:t>
            </w:r>
            <w:r w:rsidRPr="00A90023">
              <w:rPr>
                <w:rFonts w:ascii="Arial Nova" w:hAnsi="Arial Nova"/>
                <w:sz w:val="18"/>
                <w:szCs w:val="18"/>
              </w:rPr>
              <w:t xml:space="preserve"> </w:t>
            </w:r>
            <w:r w:rsidRPr="00A90023">
              <w:rPr>
                <w:rFonts w:ascii="Arial Nova" w:hAnsi="Arial Nova"/>
                <w:sz w:val="18"/>
                <w:szCs w:val="18"/>
                <w:lang w:val="el-GR"/>
              </w:rPr>
              <w:t xml:space="preserve">τον αποθηκευτικό χώρο </w:t>
            </w:r>
            <w:r w:rsidRPr="00A90023">
              <w:rPr>
                <w:rFonts w:ascii="Arial Nova" w:hAnsi="Arial Nova"/>
                <w:sz w:val="18"/>
                <w:szCs w:val="18"/>
              </w:rPr>
              <w:t>DIAS</w:t>
            </w:r>
            <w:r w:rsidRPr="00A90023">
              <w:rPr>
                <w:rFonts w:ascii="Arial Nova" w:hAnsi="Arial Nova"/>
                <w:sz w:val="18"/>
                <w:szCs w:val="18"/>
                <w:lang w:val="el-GR"/>
              </w:rPr>
              <w:t xml:space="preserve"> </w:t>
            </w:r>
            <w:r w:rsidR="00291BB2">
              <w:rPr>
                <w:rFonts w:ascii="Arial Nova" w:hAnsi="Arial Nova"/>
                <w:sz w:val="18"/>
                <w:szCs w:val="18"/>
                <w:lang w:val="el-GR"/>
              </w:rPr>
              <w:t>όπου βρίσκεται το σύνολο</w:t>
            </w:r>
            <w:r w:rsidRPr="00A90023">
              <w:rPr>
                <w:rFonts w:ascii="Arial Nova" w:hAnsi="Arial Nova"/>
                <w:sz w:val="18"/>
                <w:szCs w:val="18"/>
                <w:lang w:val="el-GR"/>
              </w:rPr>
              <w:t xml:space="preserve"> </w:t>
            </w:r>
            <w:r w:rsidRPr="00A90023">
              <w:rPr>
                <w:rFonts w:ascii="Arial Nova" w:hAnsi="Arial Nova"/>
                <w:sz w:val="18"/>
                <w:szCs w:val="18"/>
              </w:rPr>
              <w:t>των δεδομένων Copernicus, χρησιμοποιώντας όχι μόνο τα δεδομένα, αλλά και τις υπηρεσίες που παρέχει η DIAS όπως Data Catalog καθώς και Sentinel Hub,</w:t>
            </w:r>
            <w:r w:rsidR="00291BB2">
              <w:rPr>
                <w:rFonts w:ascii="Arial Nova" w:hAnsi="Arial Nova"/>
                <w:sz w:val="18"/>
                <w:szCs w:val="18"/>
                <w:lang w:val="el-GR"/>
              </w:rPr>
              <w:t xml:space="preserve"> κ.α.</w:t>
            </w:r>
            <w:r w:rsidRPr="00A90023">
              <w:rPr>
                <w:rFonts w:ascii="Arial Nova" w:hAnsi="Arial Nova"/>
                <w:sz w:val="18"/>
                <w:szCs w:val="18"/>
              </w:rPr>
              <w:t xml:space="preserve">. Η εργαλειοθήκη DIONE θα βελτιωθεί περαιτέρω μέσω συμπληρωματικών πηγών (εικόνες VHR από drones, καθώς και εικόνες εδάφους που λαμβάνονται από τους </w:t>
            </w:r>
            <w:r w:rsidR="00291BB2">
              <w:rPr>
                <w:rFonts w:ascii="Arial Nova" w:hAnsi="Arial Nova"/>
                <w:sz w:val="18"/>
                <w:szCs w:val="18"/>
                <w:lang w:val="el-GR"/>
              </w:rPr>
              <w:t xml:space="preserve">ίδιους τους </w:t>
            </w:r>
            <w:r w:rsidRPr="00A90023">
              <w:rPr>
                <w:rFonts w:ascii="Arial Nova" w:hAnsi="Arial Nova"/>
                <w:sz w:val="18"/>
                <w:szCs w:val="18"/>
              </w:rPr>
              <w:t xml:space="preserve">αγρότες). </w:t>
            </w:r>
            <w:r w:rsidR="00291BB2">
              <w:rPr>
                <w:rFonts w:ascii="Arial Nova" w:hAnsi="Arial Nova"/>
                <w:sz w:val="18"/>
                <w:szCs w:val="18"/>
                <w:lang w:val="el-GR"/>
              </w:rPr>
              <w:t xml:space="preserve">Το σύστημα εργαλείων </w:t>
            </w:r>
            <w:r w:rsidRPr="00A90023">
              <w:rPr>
                <w:rFonts w:ascii="Arial Nova" w:hAnsi="Arial Nova"/>
                <w:sz w:val="18"/>
                <w:szCs w:val="18"/>
              </w:rPr>
              <w:t xml:space="preserve"> DIONE θα περιλαμβάνει μια εργαλειοθήκη Πράσινης Συμμόρφωσης, που επιτρέπει στους οργανισμούς πληρωμών να ελέγχουν τη συμμόρφωση των αγροτών, αλλά ταυτόχρονα να παρακολουθούν την περιβαλλοντική απόδοση των πράσινων άμεσων πληρωμών.</w:t>
            </w:r>
          </w:p>
        </w:tc>
      </w:tr>
      <w:tr w:rsidR="009A33DA" w:rsidRPr="00C8050B" w14:paraId="02F6A86A" w14:textId="77777777" w:rsidTr="00E86000">
        <w:trPr>
          <w:trHeight w:val="251"/>
        </w:trPr>
        <w:tc>
          <w:tcPr>
            <w:tcW w:w="1750" w:type="dxa"/>
          </w:tcPr>
          <w:p w14:paraId="71EFB6AA" w14:textId="6C201EC2" w:rsidR="00445AE5" w:rsidRPr="005232FA" w:rsidRDefault="00192940" w:rsidP="007D2606">
            <w:pPr>
              <w:spacing w:line="276" w:lineRule="auto"/>
              <w:jc w:val="both"/>
              <w:rPr>
                <w:rFonts w:ascii="Arial Nova" w:hAnsi="Arial Nova"/>
                <w:b/>
                <w:bCs/>
                <w:sz w:val="18"/>
                <w:szCs w:val="18"/>
              </w:rPr>
            </w:pPr>
            <w:r>
              <w:rPr>
                <w:rFonts w:ascii="Arial Nova" w:hAnsi="Arial Nova"/>
                <w:b/>
                <w:bCs/>
                <w:sz w:val="18"/>
                <w:szCs w:val="18"/>
                <w:lang w:val="el-GR"/>
              </w:rPr>
              <w:t>Έναρξη</w:t>
            </w:r>
            <w:r w:rsidR="00445AE5" w:rsidRPr="005232FA">
              <w:rPr>
                <w:rFonts w:ascii="Arial Nova" w:hAnsi="Arial Nova"/>
                <w:b/>
                <w:bCs/>
                <w:sz w:val="18"/>
                <w:szCs w:val="18"/>
              </w:rPr>
              <w:t>:</w:t>
            </w:r>
          </w:p>
        </w:tc>
        <w:tc>
          <w:tcPr>
            <w:tcW w:w="6649" w:type="dxa"/>
            <w:gridSpan w:val="2"/>
            <w:vAlign w:val="center"/>
          </w:tcPr>
          <w:p w14:paraId="665C6E0C" w14:textId="6C1062DA" w:rsidR="00445AE5" w:rsidRPr="00C8050B" w:rsidRDefault="00445AE5" w:rsidP="007D2606">
            <w:pPr>
              <w:spacing w:line="276" w:lineRule="auto"/>
              <w:rPr>
                <w:rFonts w:ascii="Arial Nova" w:hAnsi="Arial Nova"/>
                <w:sz w:val="18"/>
                <w:szCs w:val="18"/>
              </w:rPr>
            </w:pPr>
            <w:r w:rsidRPr="00C8050B">
              <w:rPr>
                <w:rFonts w:ascii="Arial Nova" w:hAnsi="Arial Nova"/>
                <w:sz w:val="18"/>
                <w:szCs w:val="18"/>
              </w:rPr>
              <w:t>01/01/2020</w:t>
            </w:r>
          </w:p>
        </w:tc>
      </w:tr>
      <w:tr w:rsidR="009A33DA" w:rsidRPr="00C8050B" w14:paraId="683DF2ED" w14:textId="77777777" w:rsidTr="00E86000">
        <w:trPr>
          <w:trHeight w:val="237"/>
        </w:trPr>
        <w:tc>
          <w:tcPr>
            <w:tcW w:w="1750" w:type="dxa"/>
          </w:tcPr>
          <w:p w14:paraId="4BA7AD1E" w14:textId="2B019CC7" w:rsidR="00445AE5" w:rsidRPr="005232FA" w:rsidRDefault="00EE09ED" w:rsidP="007D2606">
            <w:pPr>
              <w:spacing w:line="276" w:lineRule="auto"/>
              <w:jc w:val="both"/>
              <w:rPr>
                <w:rFonts w:ascii="Arial Nova" w:hAnsi="Arial Nova"/>
                <w:b/>
                <w:bCs/>
                <w:sz w:val="18"/>
                <w:szCs w:val="18"/>
              </w:rPr>
            </w:pPr>
            <w:r w:rsidRPr="005232FA">
              <w:rPr>
                <w:rFonts w:ascii="Arial Nova" w:hAnsi="Arial Nova"/>
                <w:b/>
                <w:bCs/>
                <w:sz w:val="18"/>
                <w:szCs w:val="18"/>
                <w:lang w:val="el-GR"/>
              </w:rPr>
              <w:t>Διάρκεια</w:t>
            </w:r>
            <w:r w:rsidR="00445AE5" w:rsidRPr="005232FA">
              <w:rPr>
                <w:rFonts w:ascii="Arial Nova" w:hAnsi="Arial Nova"/>
                <w:b/>
                <w:bCs/>
                <w:sz w:val="18"/>
                <w:szCs w:val="18"/>
              </w:rPr>
              <w:t>:</w:t>
            </w:r>
          </w:p>
        </w:tc>
        <w:tc>
          <w:tcPr>
            <w:tcW w:w="6649" w:type="dxa"/>
            <w:gridSpan w:val="2"/>
            <w:vAlign w:val="center"/>
          </w:tcPr>
          <w:p w14:paraId="4AA648A6" w14:textId="6F761220" w:rsidR="00445AE5" w:rsidRPr="00C8050B" w:rsidRDefault="00445AE5" w:rsidP="007D2606">
            <w:pPr>
              <w:spacing w:line="276" w:lineRule="auto"/>
              <w:rPr>
                <w:rFonts w:ascii="Arial Nova" w:hAnsi="Arial Nova"/>
                <w:sz w:val="18"/>
                <w:szCs w:val="18"/>
                <w:lang w:val="el-GR"/>
              </w:rPr>
            </w:pPr>
            <w:r w:rsidRPr="00C8050B">
              <w:rPr>
                <w:rFonts w:ascii="Arial Nova" w:hAnsi="Arial Nova"/>
                <w:sz w:val="18"/>
                <w:szCs w:val="18"/>
              </w:rPr>
              <w:t xml:space="preserve">30 </w:t>
            </w:r>
            <w:r w:rsidR="00EE09ED" w:rsidRPr="00C8050B">
              <w:rPr>
                <w:rFonts w:ascii="Arial Nova" w:hAnsi="Arial Nova"/>
                <w:sz w:val="18"/>
                <w:szCs w:val="18"/>
                <w:lang w:val="el-GR"/>
              </w:rPr>
              <w:t>μήνες</w:t>
            </w:r>
          </w:p>
        </w:tc>
      </w:tr>
      <w:tr w:rsidR="009A33DA" w:rsidRPr="00C8050B" w14:paraId="3CB3448F" w14:textId="77777777" w:rsidTr="00E86000">
        <w:trPr>
          <w:trHeight w:val="237"/>
        </w:trPr>
        <w:tc>
          <w:tcPr>
            <w:tcW w:w="1750" w:type="dxa"/>
          </w:tcPr>
          <w:p w14:paraId="2B9D5A25" w14:textId="22C62147" w:rsidR="00A52C31" w:rsidRPr="005232FA" w:rsidRDefault="00EE09ED" w:rsidP="007D2606">
            <w:pPr>
              <w:spacing w:line="276" w:lineRule="auto"/>
              <w:jc w:val="both"/>
              <w:rPr>
                <w:rFonts w:ascii="Arial Nova" w:hAnsi="Arial Nova"/>
                <w:b/>
                <w:bCs/>
                <w:sz w:val="18"/>
                <w:szCs w:val="18"/>
              </w:rPr>
            </w:pPr>
            <w:r w:rsidRPr="005232FA">
              <w:rPr>
                <w:rFonts w:ascii="Arial Nova" w:hAnsi="Arial Nova"/>
                <w:b/>
                <w:bCs/>
                <w:sz w:val="18"/>
                <w:szCs w:val="18"/>
                <w:lang w:val="el-GR"/>
              </w:rPr>
              <w:t>Συνολικό κόστος</w:t>
            </w:r>
            <w:r w:rsidR="00A52C31" w:rsidRPr="005232FA">
              <w:rPr>
                <w:rFonts w:ascii="Arial Nova" w:hAnsi="Arial Nova"/>
                <w:b/>
                <w:bCs/>
                <w:sz w:val="18"/>
                <w:szCs w:val="18"/>
              </w:rPr>
              <w:t>:</w:t>
            </w:r>
          </w:p>
        </w:tc>
        <w:tc>
          <w:tcPr>
            <w:tcW w:w="6649" w:type="dxa"/>
            <w:gridSpan w:val="2"/>
          </w:tcPr>
          <w:p w14:paraId="3B54BBBE" w14:textId="32B7BA21" w:rsidR="00A52C31" w:rsidRPr="00C8050B" w:rsidRDefault="00A52C31" w:rsidP="007D2606">
            <w:pPr>
              <w:spacing w:line="276" w:lineRule="auto"/>
              <w:jc w:val="both"/>
              <w:rPr>
                <w:rFonts w:ascii="Arial Nova" w:hAnsi="Arial Nova"/>
                <w:sz w:val="18"/>
                <w:szCs w:val="18"/>
                <w:lang w:val="el-GR"/>
              </w:rPr>
            </w:pPr>
            <w:r w:rsidRPr="00C8050B">
              <w:rPr>
                <w:rFonts w:ascii="Arial Nova" w:hAnsi="Arial Nova"/>
                <w:sz w:val="18"/>
                <w:szCs w:val="18"/>
              </w:rPr>
              <w:t>2.377.125,00</w:t>
            </w:r>
            <w:r w:rsidR="00EE09ED" w:rsidRPr="00C8050B">
              <w:rPr>
                <w:rFonts w:ascii="Arial Nova" w:hAnsi="Arial Nova"/>
                <w:sz w:val="18"/>
                <w:szCs w:val="18"/>
                <w:lang w:val="el-GR"/>
              </w:rPr>
              <w:t xml:space="preserve"> ευρώ</w:t>
            </w:r>
          </w:p>
        </w:tc>
      </w:tr>
      <w:tr w:rsidR="009A33DA" w:rsidRPr="00C8050B" w14:paraId="1EEB4869" w14:textId="77777777" w:rsidTr="00E86000">
        <w:trPr>
          <w:trHeight w:val="251"/>
        </w:trPr>
        <w:tc>
          <w:tcPr>
            <w:tcW w:w="1750" w:type="dxa"/>
          </w:tcPr>
          <w:p w14:paraId="445A084D" w14:textId="7653A782" w:rsidR="00A52C31" w:rsidRPr="005232FA" w:rsidRDefault="00EE09ED" w:rsidP="007D2606">
            <w:pPr>
              <w:spacing w:line="276" w:lineRule="auto"/>
              <w:jc w:val="both"/>
              <w:rPr>
                <w:rFonts w:ascii="Arial Nova" w:hAnsi="Arial Nova"/>
                <w:b/>
                <w:bCs/>
                <w:sz w:val="18"/>
                <w:szCs w:val="18"/>
              </w:rPr>
            </w:pPr>
            <w:r w:rsidRPr="005232FA">
              <w:rPr>
                <w:rFonts w:ascii="Arial Nova" w:hAnsi="Arial Nova"/>
                <w:b/>
                <w:bCs/>
                <w:sz w:val="18"/>
                <w:szCs w:val="18"/>
                <w:lang w:val="el-GR"/>
              </w:rPr>
              <w:t>Συνεισφορά ΕΕ</w:t>
            </w:r>
            <w:r w:rsidR="0073342C" w:rsidRPr="005232FA">
              <w:rPr>
                <w:rFonts w:ascii="Arial Nova" w:hAnsi="Arial Nova"/>
                <w:b/>
                <w:bCs/>
                <w:sz w:val="18"/>
                <w:szCs w:val="18"/>
              </w:rPr>
              <w:t>:</w:t>
            </w:r>
          </w:p>
        </w:tc>
        <w:tc>
          <w:tcPr>
            <w:tcW w:w="6649" w:type="dxa"/>
            <w:gridSpan w:val="2"/>
          </w:tcPr>
          <w:p w14:paraId="2D047438" w14:textId="357407AA" w:rsidR="00A52C31" w:rsidRPr="00C8050B" w:rsidRDefault="00A52C31" w:rsidP="007D2606">
            <w:pPr>
              <w:spacing w:line="276" w:lineRule="auto"/>
              <w:jc w:val="both"/>
              <w:rPr>
                <w:rFonts w:ascii="Arial Nova" w:hAnsi="Arial Nova"/>
                <w:sz w:val="18"/>
                <w:szCs w:val="18"/>
                <w:lang w:val="el-GR"/>
              </w:rPr>
            </w:pPr>
            <w:r w:rsidRPr="00C8050B">
              <w:rPr>
                <w:rFonts w:ascii="Arial Nova" w:hAnsi="Arial Nova"/>
                <w:sz w:val="18"/>
                <w:szCs w:val="18"/>
              </w:rPr>
              <w:t>1.999.837,50</w:t>
            </w:r>
            <w:r w:rsidR="00EE09ED" w:rsidRPr="00C8050B">
              <w:rPr>
                <w:rFonts w:ascii="Arial Nova" w:hAnsi="Arial Nova"/>
                <w:sz w:val="18"/>
                <w:szCs w:val="18"/>
                <w:lang w:val="el-GR"/>
              </w:rPr>
              <w:t xml:space="preserve"> ευρώ</w:t>
            </w:r>
          </w:p>
        </w:tc>
      </w:tr>
      <w:tr w:rsidR="009A33DA" w:rsidRPr="00C8050B" w14:paraId="703EF922" w14:textId="77777777" w:rsidTr="00E86000">
        <w:trPr>
          <w:trHeight w:val="741"/>
        </w:trPr>
        <w:tc>
          <w:tcPr>
            <w:tcW w:w="1750" w:type="dxa"/>
          </w:tcPr>
          <w:p w14:paraId="4345A33C" w14:textId="77777777" w:rsidR="0073342C" w:rsidRPr="00C8050B" w:rsidRDefault="0073342C" w:rsidP="007D2606">
            <w:pPr>
              <w:spacing w:line="276" w:lineRule="auto"/>
              <w:jc w:val="both"/>
              <w:rPr>
                <w:rFonts w:ascii="Arial Nova" w:hAnsi="Arial Nova"/>
                <w:sz w:val="18"/>
                <w:szCs w:val="18"/>
              </w:rPr>
            </w:pPr>
            <w:r w:rsidRPr="00C8050B">
              <w:rPr>
                <w:rFonts w:ascii="Arial Nova" w:hAnsi="Arial Nova"/>
                <w:sz w:val="18"/>
                <w:szCs w:val="18"/>
              </w:rPr>
              <w:drawing>
                <wp:inline distT="0" distB="0" distL="0" distR="0" wp14:anchorId="7ED16875" wp14:editId="31F0CA61">
                  <wp:extent cx="647700" cy="43285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 emble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3686" cy="443536"/>
                          </a:xfrm>
                          <a:prstGeom prst="rect">
                            <a:avLst/>
                          </a:prstGeom>
                        </pic:spPr>
                      </pic:pic>
                    </a:graphicData>
                  </a:graphic>
                </wp:inline>
              </w:drawing>
            </w:r>
          </w:p>
        </w:tc>
        <w:tc>
          <w:tcPr>
            <w:tcW w:w="6649" w:type="dxa"/>
            <w:gridSpan w:val="2"/>
            <w:vAlign w:val="center"/>
          </w:tcPr>
          <w:p w14:paraId="07AC18C5" w14:textId="1BE83C36" w:rsidR="0073342C" w:rsidRPr="00C8050B" w:rsidRDefault="00B00D28" w:rsidP="007D2606">
            <w:pPr>
              <w:spacing w:line="276" w:lineRule="auto"/>
              <w:rPr>
                <w:rFonts w:ascii="Arial Nova" w:hAnsi="Arial Nova"/>
                <w:sz w:val="18"/>
                <w:szCs w:val="18"/>
              </w:rPr>
            </w:pPr>
            <w:r w:rsidRPr="00C8050B">
              <w:rPr>
                <w:rFonts w:ascii="Arial Nova" w:hAnsi="Arial Nova"/>
                <w:sz w:val="18"/>
                <w:szCs w:val="18"/>
                <w:lang w:val="el-GR"/>
              </w:rPr>
              <w:t>Αυτό</w:t>
            </w:r>
            <w:r w:rsidRPr="00C8050B">
              <w:rPr>
                <w:rFonts w:ascii="Arial Nova" w:hAnsi="Arial Nova"/>
                <w:sz w:val="18"/>
                <w:szCs w:val="18"/>
              </w:rPr>
              <w:t xml:space="preserve"> </w:t>
            </w:r>
            <w:r w:rsidRPr="00C8050B">
              <w:rPr>
                <w:rFonts w:ascii="Arial Nova" w:hAnsi="Arial Nova"/>
                <w:sz w:val="18"/>
                <w:szCs w:val="18"/>
                <w:lang w:val="el-GR"/>
              </w:rPr>
              <w:t>το</w:t>
            </w:r>
            <w:r w:rsidRPr="00C8050B">
              <w:rPr>
                <w:rFonts w:ascii="Arial Nova" w:hAnsi="Arial Nova"/>
                <w:sz w:val="18"/>
                <w:szCs w:val="18"/>
              </w:rPr>
              <w:t xml:space="preserve"> </w:t>
            </w:r>
            <w:r w:rsidRPr="00C8050B">
              <w:rPr>
                <w:rFonts w:ascii="Arial Nova" w:hAnsi="Arial Nova"/>
                <w:sz w:val="18"/>
                <w:szCs w:val="18"/>
                <w:lang w:val="el-GR"/>
              </w:rPr>
              <w:t>έργο</w:t>
            </w:r>
            <w:r w:rsidRPr="00C8050B">
              <w:rPr>
                <w:rFonts w:ascii="Arial Nova" w:hAnsi="Arial Nova"/>
                <w:sz w:val="18"/>
                <w:szCs w:val="18"/>
              </w:rPr>
              <w:t xml:space="preserve"> </w:t>
            </w:r>
            <w:r w:rsidRPr="00C8050B">
              <w:rPr>
                <w:rFonts w:ascii="Arial Nova" w:hAnsi="Arial Nova"/>
                <w:sz w:val="18"/>
                <w:szCs w:val="18"/>
                <w:lang w:val="el-GR"/>
              </w:rPr>
              <w:t>έχει</w:t>
            </w:r>
            <w:r w:rsidRPr="00C8050B">
              <w:rPr>
                <w:rFonts w:ascii="Arial Nova" w:hAnsi="Arial Nova"/>
                <w:sz w:val="18"/>
                <w:szCs w:val="18"/>
              </w:rPr>
              <w:t xml:space="preserve"> </w:t>
            </w:r>
            <w:r w:rsidRPr="00C8050B">
              <w:rPr>
                <w:rFonts w:ascii="Arial Nova" w:hAnsi="Arial Nova"/>
                <w:sz w:val="18"/>
                <w:szCs w:val="18"/>
                <w:lang w:val="el-GR"/>
              </w:rPr>
              <w:t>λάβει</w:t>
            </w:r>
            <w:r w:rsidRPr="00C8050B">
              <w:rPr>
                <w:rFonts w:ascii="Arial Nova" w:hAnsi="Arial Nova"/>
                <w:sz w:val="18"/>
                <w:szCs w:val="18"/>
              </w:rPr>
              <w:t xml:space="preserve"> </w:t>
            </w:r>
            <w:r w:rsidRPr="00C8050B">
              <w:rPr>
                <w:rFonts w:ascii="Arial Nova" w:hAnsi="Arial Nova"/>
                <w:sz w:val="18"/>
                <w:szCs w:val="18"/>
                <w:lang w:val="el-GR"/>
              </w:rPr>
              <w:t>χρηματοδότηση</w:t>
            </w:r>
            <w:r w:rsidRPr="00C8050B">
              <w:rPr>
                <w:rFonts w:ascii="Arial Nova" w:hAnsi="Arial Nova"/>
                <w:sz w:val="18"/>
                <w:szCs w:val="18"/>
              </w:rPr>
              <w:t xml:space="preserve"> </w:t>
            </w:r>
            <w:r w:rsidRPr="00C8050B">
              <w:rPr>
                <w:rFonts w:ascii="Arial Nova" w:hAnsi="Arial Nova"/>
                <w:sz w:val="18"/>
                <w:szCs w:val="18"/>
                <w:lang w:val="el-GR"/>
              </w:rPr>
              <w:t>από</w:t>
            </w:r>
            <w:r w:rsidRPr="00C8050B">
              <w:rPr>
                <w:rFonts w:ascii="Arial Nova" w:hAnsi="Arial Nova"/>
                <w:sz w:val="18"/>
                <w:szCs w:val="18"/>
              </w:rPr>
              <w:t xml:space="preserve"> </w:t>
            </w:r>
            <w:r w:rsidRPr="00C8050B">
              <w:rPr>
                <w:rFonts w:ascii="Arial Nova" w:hAnsi="Arial Nova"/>
                <w:sz w:val="18"/>
                <w:szCs w:val="18"/>
                <w:lang w:val="el-GR"/>
              </w:rPr>
              <w:t>το</w:t>
            </w:r>
            <w:r w:rsidRPr="00C8050B">
              <w:rPr>
                <w:rFonts w:ascii="Arial Nova" w:hAnsi="Arial Nova"/>
                <w:sz w:val="18"/>
                <w:szCs w:val="18"/>
              </w:rPr>
              <w:t xml:space="preserve"> </w:t>
            </w:r>
            <w:r w:rsidRPr="00C8050B">
              <w:rPr>
                <w:rFonts w:ascii="Arial Nova" w:hAnsi="Arial Nova"/>
                <w:sz w:val="18"/>
                <w:szCs w:val="18"/>
                <w:lang w:val="el-GR"/>
              </w:rPr>
              <w:t>πρόγραμμα</w:t>
            </w:r>
            <w:r w:rsidRPr="00C8050B">
              <w:rPr>
                <w:rFonts w:ascii="Arial Nova" w:hAnsi="Arial Nova"/>
                <w:sz w:val="18"/>
                <w:szCs w:val="18"/>
              </w:rPr>
              <w:t xml:space="preserve"> </w:t>
            </w:r>
            <w:r w:rsidRPr="00C8050B">
              <w:rPr>
                <w:rFonts w:ascii="Arial Nova" w:hAnsi="Arial Nova"/>
                <w:sz w:val="18"/>
                <w:szCs w:val="18"/>
                <w:lang w:val="el-GR"/>
              </w:rPr>
              <w:t>έρευνας</w:t>
            </w:r>
            <w:r w:rsidRPr="00C8050B">
              <w:rPr>
                <w:rFonts w:ascii="Arial Nova" w:hAnsi="Arial Nova"/>
                <w:sz w:val="18"/>
                <w:szCs w:val="18"/>
              </w:rPr>
              <w:t xml:space="preserve"> </w:t>
            </w:r>
            <w:r w:rsidRPr="00C8050B">
              <w:rPr>
                <w:rFonts w:ascii="Arial Nova" w:hAnsi="Arial Nova"/>
                <w:sz w:val="18"/>
                <w:szCs w:val="18"/>
                <w:lang w:val="el-GR"/>
              </w:rPr>
              <w:t>και</w:t>
            </w:r>
            <w:r w:rsidRPr="00C8050B">
              <w:rPr>
                <w:rFonts w:ascii="Arial Nova" w:hAnsi="Arial Nova"/>
                <w:sz w:val="18"/>
                <w:szCs w:val="18"/>
              </w:rPr>
              <w:t xml:space="preserve"> </w:t>
            </w:r>
            <w:r w:rsidRPr="00C8050B">
              <w:rPr>
                <w:rFonts w:ascii="Arial Nova" w:hAnsi="Arial Nova"/>
                <w:sz w:val="18"/>
                <w:szCs w:val="18"/>
                <w:lang w:val="el-GR"/>
              </w:rPr>
              <w:t>καινοτομίας</w:t>
            </w:r>
            <w:r w:rsidRPr="00C8050B">
              <w:rPr>
                <w:rFonts w:ascii="Arial Nova" w:hAnsi="Arial Nova"/>
                <w:sz w:val="18"/>
                <w:szCs w:val="18"/>
              </w:rPr>
              <w:t xml:space="preserve"> </w:t>
            </w:r>
            <w:r w:rsidR="0073342C" w:rsidRPr="00C8050B">
              <w:rPr>
                <w:rFonts w:ascii="Arial Nova" w:hAnsi="Arial Nova"/>
                <w:sz w:val="18"/>
                <w:szCs w:val="18"/>
              </w:rPr>
              <w:t xml:space="preserve">Horizon 2020 </w:t>
            </w:r>
            <w:r w:rsidRPr="00C8050B">
              <w:rPr>
                <w:rFonts w:ascii="Arial Nova" w:hAnsi="Arial Nova"/>
                <w:sz w:val="18"/>
                <w:szCs w:val="18"/>
                <w:lang w:val="el-GR"/>
              </w:rPr>
              <w:t>της ΕΕ βάσει της συμφωνίας με αριθμό</w:t>
            </w:r>
            <w:r w:rsidR="0073342C" w:rsidRPr="00C8050B">
              <w:rPr>
                <w:rFonts w:ascii="Arial Nova" w:hAnsi="Arial Nova"/>
                <w:sz w:val="18"/>
                <w:szCs w:val="18"/>
              </w:rPr>
              <w:t xml:space="preserve"> 870378 .</w:t>
            </w:r>
          </w:p>
        </w:tc>
      </w:tr>
      <w:tr w:rsidR="009A33DA" w:rsidRPr="00C8050B" w14:paraId="6DFA3550" w14:textId="77777777" w:rsidTr="00E86000">
        <w:trPr>
          <w:trHeight w:val="490"/>
        </w:trPr>
        <w:tc>
          <w:tcPr>
            <w:tcW w:w="1750" w:type="dxa"/>
          </w:tcPr>
          <w:p w14:paraId="3AE876B4" w14:textId="1CBA58AB" w:rsidR="006C1C93" w:rsidRPr="005232FA" w:rsidRDefault="00EE09ED" w:rsidP="007D2606">
            <w:pPr>
              <w:spacing w:line="276" w:lineRule="auto"/>
              <w:jc w:val="both"/>
              <w:rPr>
                <w:rFonts w:ascii="Arial Nova" w:hAnsi="Arial Nova"/>
                <w:b/>
                <w:bCs/>
                <w:sz w:val="18"/>
                <w:szCs w:val="18"/>
              </w:rPr>
            </w:pPr>
            <w:r w:rsidRPr="005232FA">
              <w:rPr>
                <w:rFonts w:ascii="Arial Nova" w:hAnsi="Arial Nova"/>
                <w:b/>
                <w:bCs/>
                <w:sz w:val="18"/>
                <w:szCs w:val="18"/>
                <w:lang w:val="el-GR"/>
              </w:rPr>
              <w:t>Συντονιστής</w:t>
            </w:r>
            <w:r w:rsidR="006C1C93" w:rsidRPr="005232FA">
              <w:rPr>
                <w:rFonts w:ascii="Arial Nova" w:hAnsi="Arial Nova"/>
                <w:b/>
                <w:bCs/>
                <w:sz w:val="18"/>
                <w:szCs w:val="18"/>
              </w:rPr>
              <w:t>:</w:t>
            </w:r>
          </w:p>
        </w:tc>
        <w:tc>
          <w:tcPr>
            <w:tcW w:w="5151" w:type="dxa"/>
          </w:tcPr>
          <w:p w14:paraId="031E99DB" w14:textId="5CEE5237" w:rsidR="006C1C93" w:rsidRPr="00C8050B" w:rsidRDefault="006C5A75" w:rsidP="007D2606">
            <w:pPr>
              <w:spacing w:line="276" w:lineRule="auto"/>
              <w:jc w:val="both"/>
              <w:rPr>
                <w:rFonts w:ascii="Arial Nova" w:hAnsi="Arial Nova"/>
                <w:sz w:val="18"/>
                <w:szCs w:val="18"/>
              </w:rPr>
            </w:pPr>
            <w:hyperlink r:id="rId16" w:history="1">
              <w:r w:rsidR="009A33DA" w:rsidRPr="00C8050B">
                <w:rPr>
                  <w:rStyle w:val="Hyperlink"/>
                  <w:rFonts w:ascii="Arial Nova" w:hAnsi="Arial Nova"/>
                  <w:sz w:val="18"/>
                  <w:szCs w:val="18"/>
                  <w:lang w:val="el-GR"/>
                </w:rPr>
                <w:t>Ερευνητικό</w:t>
              </w:r>
              <w:r w:rsidR="009A33DA" w:rsidRPr="00C8050B">
                <w:rPr>
                  <w:rStyle w:val="Hyperlink"/>
                  <w:rFonts w:ascii="Arial Nova" w:hAnsi="Arial Nova"/>
                  <w:sz w:val="18"/>
                  <w:szCs w:val="18"/>
                </w:rPr>
                <w:t xml:space="preserve"> </w:t>
              </w:r>
              <w:r w:rsidR="009A33DA" w:rsidRPr="00C8050B">
                <w:rPr>
                  <w:rStyle w:val="Hyperlink"/>
                  <w:rFonts w:ascii="Arial Nova" w:hAnsi="Arial Nova"/>
                  <w:sz w:val="18"/>
                  <w:szCs w:val="18"/>
                  <w:lang w:val="el-GR"/>
                </w:rPr>
                <w:t>Πανεπιστημιακό</w:t>
              </w:r>
              <w:r w:rsidR="009A33DA" w:rsidRPr="00C8050B">
                <w:rPr>
                  <w:rStyle w:val="Hyperlink"/>
                  <w:rFonts w:ascii="Arial Nova" w:hAnsi="Arial Nova"/>
                  <w:sz w:val="18"/>
                  <w:szCs w:val="18"/>
                </w:rPr>
                <w:t xml:space="preserve"> </w:t>
              </w:r>
              <w:r w:rsidR="009A33DA" w:rsidRPr="00C8050B">
                <w:rPr>
                  <w:rStyle w:val="Hyperlink"/>
                  <w:rFonts w:ascii="Arial Nova" w:hAnsi="Arial Nova"/>
                  <w:sz w:val="18"/>
                  <w:szCs w:val="18"/>
                  <w:lang w:val="el-GR"/>
                </w:rPr>
                <w:t>Ινστιτούτο</w:t>
              </w:r>
              <w:r w:rsidR="009A33DA" w:rsidRPr="00C8050B">
                <w:rPr>
                  <w:rStyle w:val="Hyperlink"/>
                  <w:rFonts w:ascii="Arial Nova" w:hAnsi="Arial Nova"/>
                  <w:sz w:val="18"/>
                  <w:szCs w:val="18"/>
                </w:rPr>
                <w:t xml:space="preserve"> </w:t>
              </w:r>
              <w:r w:rsidR="009A33DA" w:rsidRPr="00C8050B">
                <w:rPr>
                  <w:rStyle w:val="Hyperlink"/>
                  <w:rFonts w:ascii="Arial Nova" w:hAnsi="Arial Nova"/>
                  <w:sz w:val="18"/>
                  <w:szCs w:val="18"/>
                  <w:lang w:val="el-GR"/>
                </w:rPr>
                <w:t>Συστημάτων</w:t>
              </w:r>
              <w:r w:rsidR="009A33DA" w:rsidRPr="00C8050B">
                <w:rPr>
                  <w:rStyle w:val="Hyperlink"/>
                  <w:rFonts w:ascii="Arial Nova" w:hAnsi="Arial Nova"/>
                  <w:sz w:val="18"/>
                  <w:szCs w:val="18"/>
                </w:rPr>
                <w:t xml:space="preserve"> </w:t>
              </w:r>
              <w:r w:rsidR="009A33DA" w:rsidRPr="00C8050B">
                <w:rPr>
                  <w:rStyle w:val="Hyperlink"/>
                  <w:rFonts w:ascii="Arial Nova" w:hAnsi="Arial Nova"/>
                  <w:sz w:val="18"/>
                  <w:szCs w:val="18"/>
                  <w:lang w:val="el-GR"/>
                </w:rPr>
                <w:t>Επικοινωνιών</w:t>
              </w:r>
              <w:r w:rsidR="009A33DA" w:rsidRPr="00C8050B">
                <w:rPr>
                  <w:rStyle w:val="Hyperlink"/>
                  <w:rFonts w:ascii="Arial Nova" w:hAnsi="Arial Nova"/>
                  <w:sz w:val="18"/>
                  <w:szCs w:val="18"/>
                </w:rPr>
                <w:t xml:space="preserve"> </w:t>
              </w:r>
              <w:r w:rsidR="009A33DA" w:rsidRPr="00C8050B">
                <w:rPr>
                  <w:rStyle w:val="Hyperlink"/>
                  <w:rFonts w:ascii="Arial Nova" w:hAnsi="Arial Nova"/>
                  <w:sz w:val="18"/>
                  <w:szCs w:val="18"/>
                  <w:lang w:val="el-GR"/>
                </w:rPr>
                <w:t>και</w:t>
              </w:r>
              <w:r w:rsidR="009A33DA" w:rsidRPr="00C8050B">
                <w:rPr>
                  <w:rStyle w:val="Hyperlink"/>
                  <w:rFonts w:ascii="Arial Nova" w:hAnsi="Arial Nova"/>
                  <w:sz w:val="18"/>
                  <w:szCs w:val="18"/>
                </w:rPr>
                <w:t xml:space="preserve"> </w:t>
              </w:r>
              <w:r w:rsidR="009A33DA" w:rsidRPr="00C8050B">
                <w:rPr>
                  <w:rStyle w:val="Hyperlink"/>
                  <w:rFonts w:ascii="Arial Nova" w:hAnsi="Arial Nova"/>
                  <w:sz w:val="18"/>
                  <w:szCs w:val="18"/>
                  <w:lang w:val="el-GR"/>
                </w:rPr>
                <w:t>Υπολογιστών</w:t>
              </w:r>
            </w:hyperlink>
            <w:r w:rsidR="009A33DA" w:rsidRPr="00C8050B">
              <w:rPr>
                <w:rFonts w:ascii="Arial Nova" w:hAnsi="Arial Nova"/>
                <w:sz w:val="18"/>
                <w:szCs w:val="18"/>
              </w:rPr>
              <w:t xml:space="preserve"> </w:t>
            </w:r>
          </w:p>
        </w:tc>
        <w:tc>
          <w:tcPr>
            <w:tcW w:w="1498" w:type="dxa"/>
          </w:tcPr>
          <w:p w14:paraId="48011E74" w14:textId="2E8AF6F4" w:rsidR="006C1C93" w:rsidRPr="00C8050B" w:rsidRDefault="00EE09ED" w:rsidP="007D2606">
            <w:pPr>
              <w:spacing w:line="276" w:lineRule="auto"/>
              <w:rPr>
                <w:rFonts w:ascii="Arial Nova" w:hAnsi="Arial Nova"/>
                <w:sz w:val="18"/>
                <w:szCs w:val="18"/>
                <w:lang w:val="el-GR"/>
              </w:rPr>
            </w:pPr>
            <w:r w:rsidRPr="00C8050B">
              <w:rPr>
                <w:rFonts w:ascii="Arial Nova" w:hAnsi="Arial Nova"/>
                <w:sz w:val="18"/>
                <w:szCs w:val="18"/>
                <w:lang w:val="el-GR"/>
              </w:rPr>
              <w:t>Ελλάδα</w:t>
            </w:r>
          </w:p>
        </w:tc>
      </w:tr>
      <w:tr w:rsidR="009A33DA" w:rsidRPr="00C8050B" w14:paraId="2C2BFE5B" w14:textId="77777777" w:rsidTr="00E86000">
        <w:trPr>
          <w:trHeight w:val="251"/>
        </w:trPr>
        <w:tc>
          <w:tcPr>
            <w:tcW w:w="1750" w:type="dxa"/>
          </w:tcPr>
          <w:p w14:paraId="607247BF" w14:textId="30C93A09" w:rsidR="006C1C93" w:rsidRPr="00C8050B" w:rsidRDefault="00C5053C" w:rsidP="007D2606">
            <w:pPr>
              <w:spacing w:line="276" w:lineRule="auto"/>
              <w:jc w:val="both"/>
              <w:rPr>
                <w:rFonts w:ascii="Arial Nova" w:hAnsi="Arial Nova"/>
                <w:sz w:val="18"/>
                <w:szCs w:val="18"/>
              </w:rPr>
            </w:pPr>
            <w:r w:rsidRPr="005232FA">
              <w:rPr>
                <w:rFonts w:ascii="Arial Nova" w:hAnsi="Arial Nova"/>
                <w:b/>
                <w:bCs/>
                <w:sz w:val="18"/>
                <w:szCs w:val="18"/>
                <w:lang w:val="el-GR"/>
              </w:rPr>
              <w:t>Εταίροι</w:t>
            </w:r>
            <w:r w:rsidRPr="005232FA">
              <w:rPr>
                <w:rFonts w:ascii="Arial Nova" w:hAnsi="Arial Nova"/>
                <w:b/>
                <w:bCs/>
                <w:sz w:val="18"/>
                <w:szCs w:val="18"/>
              </w:rPr>
              <w:t>:</w:t>
            </w:r>
          </w:p>
        </w:tc>
        <w:tc>
          <w:tcPr>
            <w:tcW w:w="5151" w:type="dxa"/>
          </w:tcPr>
          <w:p w14:paraId="1B374B1F" w14:textId="674D87BF" w:rsidR="006C1C93" w:rsidRPr="00C8050B" w:rsidRDefault="006C5A75" w:rsidP="007D2606">
            <w:pPr>
              <w:spacing w:line="276" w:lineRule="auto"/>
              <w:jc w:val="both"/>
              <w:rPr>
                <w:rFonts w:ascii="Arial Nova" w:hAnsi="Arial Nova"/>
                <w:sz w:val="18"/>
                <w:szCs w:val="18"/>
              </w:rPr>
            </w:pPr>
            <w:hyperlink r:id="rId17" w:history="1">
              <w:r w:rsidR="009A33DA" w:rsidRPr="00C8050B">
                <w:rPr>
                  <w:rStyle w:val="Hyperlink"/>
                  <w:rFonts w:ascii="Arial Nova" w:hAnsi="Arial Nova"/>
                  <w:sz w:val="18"/>
                  <w:szCs w:val="18"/>
                  <w:lang w:val="el-GR"/>
                </w:rPr>
                <w:t>Διαβαλκανικό Κέντρο Περιβάλλοντος</w:t>
              </w:r>
            </w:hyperlink>
          </w:p>
        </w:tc>
        <w:tc>
          <w:tcPr>
            <w:tcW w:w="1498" w:type="dxa"/>
          </w:tcPr>
          <w:p w14:paraId="3349AAD8" w14:textId="4ACE0DA4" w:rsidR="006C1C93" w:rsidRPr="00C8050B" w:rsidRDefault="00EE09ED" w:rsidP="007D2606">
            <w:pPr>
              <w:spacing w:line="276" w:lineRule="auto"/>
              <w:rPr>
                <w:rFonts w:ascii="Arial Nova" w:hAnsi="Arial Nova"/>
                <w:sz w:val="18"/>
                <w:szCs w:val="18"/>
              </w:rPr>
            </w:pPr>
            <w:r w:rsidRPr="00C8050B">
              <w:rPr>
                <w:rFonts w:ascii="Arial Nova" w:hAnsi="Arial Nova"/>
                <w:sz w:val="18"/>
                <w:szCs w:val="18"/>
                <w:lang w:val="el-GR"/>
              </w:rPr>
              <w:t>Ελλάδα</w:t>
            </w:r>
          </w:p>
        </w:tc>
      </w:tr>
      <w:tr w:rsidR="009A33DA" w:rsidRPr="00C8050B" w14:paraId="213EE01F" w14:textId="77777777" w:rsidTr="00E86000">
        <w:trPr>
          <w:trHeight w:val="490"/>
        </w:trPr>
        <w:tc>
          <w:tcPr>
            <w:tcW w:w="1750" w:type="dxa"/>
          </w:tcPr>
          <w:p w14:paraId="2EC9B364" w14:textId="77777777" w:rsidR="006C1C93" w:rsidRPr="00C8050B" w:rsidRDefault="006C1C93" w:rsidP="007D2606">
            <w:pPr>
              <w:spacing w:line="276" w:lineRule="auto"/>
              <w:jc w:val="both"/>
              <w:rPr>
                <w:rFonts w:ascii="Arial Nova" w:hAnsi="Arial Nova"/>
                <w:sz w:val="18"/>
                <w:szCs w:val="18"/>
              </w:rPr>
            </w:pPr>
          </w:p>
        </w:tc>
        <w:tc>
          <w:tcPr>
            <w:tcW w:w="5151" w:type="dxa"/>
          </w:tcPr>
          <w:p w14:paraId="0AF3BE00" w14:textId="77777777" w:rsidR="006C1C93" w:rsidRPr="00C8050B" w:rsidRDefault="006C5A75" w:rsidP="007D2606">
            <w:pPr>
              <w:spacing w:line="276" w:lineRule="auto"/>
              <w:jc w:val="both"/>
              <w:rPr>
                <w:rFonts w:ascii="Arial Nova" w:hAnsi="Arial Nova"/>
                <w:sz w:val="18"/>
                <w:szCs w:val="18"/>
              </w:rPr>
            </w:pPr>
            <w:hyperlink r:id="rId18" w:history="1">
              <w:r w:rsidR="006C1C93" w:rsidRPr="00C8050B">
                <w:rPr>
                  <w:rStyle w:val="Hyperlink"/>
                  <w:rFonts w:ascii="Arial Nova" w:hAnsi="Arial Nova"/>
                  <w:sz w:val="18"/>
                  <w:szCs w:val="18"/>
                  <w:lang w:val="en-US"/>
                </w:rPr>
                <w:t>Sinergise - Laboratorij za geografske informacijske sisteme doo</w:t>
              </w:r>
            </w:hyperlink>
          </w:p>
        </w:tc>
        <w:tc>
          <w:tcPr>
            <w:tcW w:w="1498" w:type="dxa"/>
          </w:tcPr>
          <w:p w14:paraId="43CCC218" w14:textId="0589DEFB" w:rsidR="006C1C93" w:rsidRPr="00C8050B" w:rsidRDefault="00EE09ED" w:rsidP="007D2606">
            <w:pPr>
              <w:spacing w:line="276" w:lineRule="auto"/>
              <w:rPr>
                <w:rFonts w:ascii="Arial Nova" w:hAnsi="Arial Nova"/>
                <w:sz w:val="18"/>
                <w:szCs w:val="18"/>
                <w:lang w:val="el-GR"/>
              </w:rPr>
            </w:pPr>
            <w:r w:rsidRPr="00C8050B">
              <w:rPr>
                <w:rFonts w:ascii="Arial Nova" w:hAnsi="Arial Nova"/>
                <w:sz w:val="18"/>
                <w:szCs w:val="18"/>
                <w:lang w:val="el-GR"/>
              </w:rPr>
              <w:t>Σλοβενία</w:t>
            </w:r>
          </w:p>
        </w:tc>
      </w:tr>
      <w:tr w:rsidR="009A33DA" w:rsidRPr="00C8050B" w14:paraId="0AF55132" w14:textId="77777777" w:rsidTr="00E86000">
        <w:trPr>
          <w:trHeight w:val="251"/>
        </w:trPr>
        <w:tc>
          <w:tcPr>
            <w:tcW w:w="1750" w:type="dxa"/>
          </w:tcPr>
          <w:p w14:paraId="0428D118" w14:textId="77777777" w:rsidR="006C1C93" w:rsidRPr="00C8050B" w:rsidRDefault="006C1C93" w:rsidP="007D2606">
            <w:pPr>
              <w:spacing w:line="276" w:lineRule="auto"/>
              <w:jc w:val="both"/>
              <w:rPr>
                <w:rFonts w:ascii="Arial Nova" w:hAnsi="Arial Nova"/>
                <w:sz w:val="18"/>
                <w:szCs w:val="18"/>
              </w:rPr>
            </w:pPr>
          </w:p>
        </w:tc>
        <w:tc>
          <w:tcPr>
            <w:tcW w:w="5151" w:type="dxa"/>
          </w:tcPr>
          <w:p w14:paraId="2CEA324D" w14:textId="77777777" w:rsidR="006C1C93" w:rsidRPr="00C8050B" w:rsidRDefault="006C5A75" w:rsidP="007D2606">
            <w:pPr>
              <w:spacing w:line="276" w:lineRule="auto"/>
              <w:jc w:val="both"/>
              <w:rPr>
                <w:rFonts w:ascii="Arial Nova" w:hAnsi="Arial Nova"/>
                <w:sz w:val="18"/>
                <w:szCs w:val="18"/>
              </w:rPr>
            </w:pPr>
            <w:hyperlink r:id="rId19" w:history="1">
              <w:r w:rsidR="006C1C93" w:rsidRPr="00C8050B">
                <w:rPr>
                  <w:rStyle w:val="Hyperlink"/>
                  <w:rFonts w:ascii="Arial Nova" w:hAnsi="Arial Nova"/>
                  <w:sz w:val="18"/>
                  <w:szCs w:val="18"/>
                  <w:lang w:val="en-US"/>
                </w:rPr>
                <w:t>Core Innovation and Technology OE</w:t>
              </w:r>
            </w:hyperlink>
          </w:p>
        </w:tc>
        <w:tc>
          <w:tcPr>
            <w:tcW w:w="1498" w:type="dxa"/>
          </w:tcPr>
          <w:p w14:paraId="2F9890BC" w14:textId="14BA833E" w:rsidR="006C1C93" w:rsidRPr="00C8050B" w:rsidRDefault="00EE09ED" w:rsidP="007D2606">
            <w:pPr>
              <w:spacing w:line="276" w:lineRule="auto"/>
              <w:rPr>
                <w:rFonts w:ascii="Arial Nova" w:hAnsi="Arial Nova"/>
                <w:sz w:val="18"/>
                <w:szCs w:val="18"/>
              </w:rPr>
            </w:pPr>
            <w:r w:rsidRPr="00C8050B">
              <w:rPr>
                <w:rFonts w:ascii="Arial Nova" w:hAnsi="Arial Nova"/>
                <w:sz w:val="18"/>
                <w:szCs w:val="18"/>
                <w:lang w:val="el-GR"/>
              </w:rPr>
              <w:t>Ελλάδα</w:t>
            </w:r>
          </w:p>
        </w:tc>
      </w:tr>
      <w:tr w:rsidR="009A33DA" w:rsidRPr="00C8050B" w14:paraId="30B03E49" w14:textId="77777777" w:rsidTr="00E86000">
        <w:trPr>
          <w:trHeight w:val="237"/>
        </w:trPr>
        <w:tc>
          <w:tcPr>
            <w:tcW w:w="1750" w:type="dxa"/>
          </w:tcPr>
          <w:p w14:paraId="003896ED" w14:textId="77777777" w:rsidR="006C1C93" w:rsidRPr="00C8050B" w:rsidRDefault="006C1C93" w:rsidP="007D2606">
            <w:pPr>
              <w:spacing w:line="276" w:lineRule="auto"/>
              <w:jc w:val="both"/>
              <w:rPr>
                <w:rFonts w:ascii="Arial Nova" w:hAnsi="Arial Nova"/>
                <w:sz w:val="18"/>
                <w:szCs w:val="18"/>
              </w:rPr>
            </w:pPr>
          </w:p>
        </w:tc>
        <w:tc>
          <w:tcPr>
            <w:tcW w:w="5151" w:type="dxa"/>
          </w:tcPr>
          <w:p w14:paraId="1602B893" w14:textId="77777777" w:rsidR="006C1C93" w:rsidRPr="00C8050B" w:rsidRDefault="006C5A75" w:rsidP="007D2606">
            <w:pPr>
              <w:spacing w:line="276" w:lineRule="auto"/>
              <w:jc w:val="both"/>
              <w:rPr>
                <w:rFonts w:ascii="Arial Nova" w:hAnsi="Arial Nova"/>
                <w:sz w:val="18"/>
                <w:szCs w:val="18"/>
              </w:rPr>
            </w:pPr>
            <w:hyperlink r:id="rId20" w:history="1">
              <w:r w:rsidR="006C1C93" w:rsidRPr="00C8050B">
                <w:rPr>
                  <w:rStyle w:val="Hyperlink"/>
                  <w:rFonts w:ascii="Arial Nova" w:hAnsi="Arial Nova"/>
                  <w:sz w:val="18"/>
                  <w:szCs w:val="18"/>
                  <w:lang w:val="en-US"/>
                </w:rPr>
                <w:t>National Paying Agency</w:t>
              </w:r>
            </w:hyperlink>
          </w:p>
        </w:tc>
        <w:tc>
          <w:tcPr>
            <w:tcW w:w="1498" w:type="dxa"/>
          </w:tcPr>
          <w:p w14:paraId="016F94E8" w14:textId="6B949003" w:rsidR="006C1C93" w:rsidRPr="00C8050B" w:rsidRDefault="00EE09ED" w:rsidP="007D2606">
            <w:pPr>
              <w:spacing w:line="276" w:lineRule="auto"/>
              <w:rPr>
                <w:rFonts w:ascii="Arial Nova" w:hAnsi="Arial Nova"/>
                <w:sz w:val="18"/>
                <w:szCs w:val="18"/>
                <w:lang w:val="el-GR"/>
              </w:rPr>
            </w:pPr>
            <w:r w:rsidRPr="00C8050B">
              <w:rPr>
                <w:rFonts w:ascii="Arial Nova" w:hAnsi="Arial Nova"/>
                <w:sz w:val="18"/>
                <w:szCs w:val="18"/>
                <w:lang w:val="el-GR"/>
              </w:rPr>
              <w:t>Λιθουανία</w:t>
            </w:r>
          </w:p>
        </w:tc>
      </w:tr>
      <w:tr w:rsidR="009A33DA" w:rsidRPr="00C8050B" w14:paraId="74E12E44" w14:textId="77777777" w:rsidTr="00E86000">
        <w:trPr>
          <w:trHeight w:val="251"/>
        </w:trPr>
        <w:tc>
          <w:tcPr>
            <w:tcW w:w="1750" w:type="dxa"/>
          </w:tcPr>
          <w:p w14:paraId="745256C8" w14:textId="77777777" w:rsidR="006C1C93" w:rsidRPr="00C8050B" w:rsidRDefault="006C1C93" w:rsidP="007D2606">
            <w:pPr>
              <w:spacing w:line="276" w:lineRule="auto"/>
              <w:jc w:val="both"/>
              <w:rPr>
                <w:rFonts w:ascii="Arial Nova" w:hAnsi="Arial Nova"/>
                <w:sz w:val="18"/>
                <w:szCs w:val="18"/>
              </w:rPr>
            </w:pPr>
          </w:p>
        </w:tc>
        <w:tc>
          <w:tcPr>
            <w:tcW w:w="5151" w:type="dxa"/>
          </w:tcPr>
          <w:p w14:paraId="15D8337D" w14:textId="77777777" w:rsidR="006C1C93" w:rsidRPr="00C8050B" w:rsidRDefault="006C5A75" w:rsidP="007D2606">
            <w:pPr>
              <w:spacing w:line="276" w:lineRule="auto"/>
              <w:jc w:val="both"/>
              <w:rPr>
                <w:rFonts w:ascii="Arial Nova" w:hAnsi="Arial Nova"/>
                <w:sz w:val="18"/>
                <w:szCs w:val="18"/>
              </w:rPr>
            </w:pPr>
            <w:hyperlink r:id="rId21" w:history="1">
              <w:r w:rsidR="006C1C93" w:rsidRPr="00C8050B">
                <w:rPr>
                  <w:rStyle w:val="Hyperlink"/>
                  <w:rFonts w:ascii="Arial Nova" w:hAnsi="Arial Nova"/>
                  <w:sz w:val="18"/>
                  <w:szCs w:val="18"/>
                  <w:lang w:val="en-US"/>
                </w:rPr>
                <w:t>InoSens doo</w:t>
              </w:r>
            </w:hyperlink>
          </w:p>
        </w:tc>
        <w:tc>
          <w:tcPr>
            <w:tcW w:w="1498" w:type="dxa"/>
          </w:tcPr>
          <w:p w14:paraId="223C0D91" w14:textId="72763B14" w:rsidR="006C1C93" w:rsidRPr="00C8050B" w:rsidRDefault="00EE09ED" w:rsidP="007D2606">
            <w:pPr>
              <w:spacing w:line="276" w:lineRule="auto"/>
              <w:rPr>
                <w:rFonts w:ascii="Arial Nova" w:hAnsi="Arial Nova"/>
                <w:sz w:val="18"/>
                <w:szCs w:val="18"/>
                <w:lang w:val="el-GR"/>
              </w:rPr>
            </w:pPr>
            <w:r w:rsidRPr="00C8050B">
              <w:rPr>
                <w:rFonts w:ascii="Arial Nova" w:hAnsi="Arial Nova"/>
                <w:sz w:val="18"/>
                <w:szCs w:val="18"/>
                <w:lang w:val="el-GR"/>
              </w:rPr>
              <w:t>Σερβία</w:t>
            </w:r>
          </w:p>
        </w:tc>
      </w:tr>
      <w:tr w:rsidR="009A33DA" w:rsidRPr="00C8050B" w14:paraId="273F2C5B" w14:textId="77777777" w:rsidTr="00E86000">
        <w:trPr>
          <w:trHeight w:val="237"/>
        </w:trPr>
        <w:tc>
          <w:tcPr>
            <w:tcW w:w="1750" w:type="dxa"/>
          </w:tcPr>
          <w:p w14:paraId="7DB8E88D" w14:textId="77777777" w:rsidR="006C1C93" w:rsidRPr="00C8050B" w:rsidRDefault="006C1C93" w:rsidP="007D2606">
            <w:pPr>
              <w:spacing w:line="276" w:lineRule="auto"/>
              <w:jc w:val="both"/>
              <w:rPr>
                <w:rFonts w:ascii="Arial Nova" w:hAnsi="Arial Nova"/>
                <w:sz w:val="18"/>
                <w:szCs w:val="18"/>
              </w:rPr>
            </w:pPr>
          </w:p>
        </w:tc>
        <w:tc>
          <w:tcPr>
            <w:tcW w:w="5151" w:type="dxa"/>
          </w:tcPr>
          <w:p w14:paraId="39BE612F" w14:textId="77777777" w:rsidR="006C1C93" w:rsidRPr="00C8050B" w:rsidRDefault="006C5A75" w:rsidP="007D2606">
            <w:pPr>
              <w:spacing w:line="276" w:lineRule="auto"/>
              <w:jc w:val="both"/>
              <w:rPr>
                <w:rFonts w:ascii="Arial Nova" w:hAnsi="Arial Nova"/>
                <w:sz w:val="18"/>
                <w:szCs w:val="18"/>
              </w:rPr>
            </w:pPr>
            <w:hyperlink r:id="rId22" w:history="1">
              <w:r w:rsidR="006C1C93" w:rsidRPr="00C8050B">
                <w:rPr>
                  <w:rStyle w:val="Hyperlink"/>
                  <w:rFonts w:ascii="Arial Nova" w:hAnsi="Arial Nova"/>
                  <w:sz w:val="18"/>
                  <w:szCs w:val="18"/>
                  <w:lang w:val="en-US"/>
                </w:rPr>
                <w:t>GILab doo</w:t>
              </w:r>
            </w:hyperlink>
          </w:p>
        </w:tc>
        <w:tc>
          <w:tcPr>
            <w:tcW w:w="1498" w:type="dxa"/>
          </w:tcPr>
          <w:p w14:paraId="57A31A92" w14:textId="3FC5710D" w:rsidR="006C1C93" w:rsidRPr="00C8050B" w:rsidRDefault="00EE09ED" w:rsidP="007D2606">
            <w:pPr>
              <w:spacing w:line="276" w:lineRule="auto"/>
              <w:rPr>
                <w:rFonts w:ascii="Arial Nova" w:hAnsi="Arial Nova"/>
                <w:sz w:val="18"/>
                <w:szCs w:val="18"/>
              </w:rPr>
            </w:pPr>
            <w:r w:rsidRPr="00C8050B">
              <w:rPr>
                <w:rFonts w:ascii="Arial Nova" w:hAnsi="Arial Nova"/>
                <w:sz w:val="18"/>
                <w:szCs w:val="18"/>
                <w:lang w:val="el-GR"/>
              </w:rPr>
              <w:t>Σερβία</w:t>
            </w:r>
          </w:p>
        </w:tc>
      </w:tr>
      <w:tr w:rsidR="009A33DA" w:rsidRPr="00C8050B" w14:paraId="0C3095CF" w14:textId="77777777" w:rsidTr="00E86000">
        <w:trPr>
          <w:trHeight w:val="235"/>
        </w:trPr>
        <w:tc>
          <w:tcPr>
            <w:tcW w:w="1750" w:type="dxa"/>
          </w:tcPr>
          <w:p w14:paraId="3D956651" w14:textId="77777777" w:rsidR="006C1C93" w:rsidRPr="00C8050B" w:rsidRDefault="006C1C93" w:rsidP="007D2606">
            <w:pPr>
              <w:spacing w:line="276" w:lineRule="auto"/>
              <w:jc w:val="both"/>
              <w:rPr>
                <w:rFonts w:ascii="Arial Nova" w:hAnsi="Arial Nova"/>
                <w:sz w:val="18"/>
                <w:szCs w:val="18"/>
              </w:rPr>
            </w:pPr>
          </w:p>
        </w:tc>
        <w:tc>
          <w:tcPr>
            <w:tcW w:w="5151" w:type="dxa"/>
          </w:tcPr>
          <w:p w14:paraId="2783014D" w14:textId="57FDDD94" w:rsidR="006C1C93" w:rsidRPr="00C8050B" w:rsidRDefault="006C5A75" w:rsidP="007D2606">
            <w:pPr>
              <w:spacing w:line="276" w:lineRule="auto"/>
              <w:jc w:val="both"/>
              <w:rPr>
                <w:rFonts w:ascii="Arial Nova" w:hAnsi="Arial Nova"/>
                <w:sz w:val="18"/>
                <w:szCs w:val="18"/>
                <w:lang w:val="el-GR"/>
              </w:rPr>
            </w:pPr>
            <w:hyperlink r:id="rId23" w:history="1">
              <w:r w:rsidR="00817352" w:rsidRPr="00C8050B">
                <w:rPr>
                  <w:rStyle w:val="Hyperlink"/>
                  <w:rFonts w:ascii="Arial Nova" w:hAnsi="Arial Nova"/>
                  <w:sz w:val="18"/>
                  <w:szCs w:val="18"/>
                  <w:lang w:val="el-GR"/>
                </w:rPr>
                <w:t>Κυπριακός Οργανισμός Αγροτικών Πληρωμών</w:t>
              </w:r>
            </w:hyperlink>
          </w:p>
        </w:tc>
        <w:tc>
          <w:tcPr>
            <w:tcW w:w="1498" w:type="dxa"/>
          </w:tcPr>
          <w:p w14:paraId="67D5B293" w14:textId="5AD6A4CF" w:rsidR="006C1C93" w:rsidRPr="00C8050B" w:rsidRDefault="00EE09ED" w:rsidP="007D2606">
            <w:pPr>
              <w:spacing w:line="276" w:lineRule="auto"/>
              <w:rPr>
                <w:rFonts w:ascii="Arial Nova" w:hAnsi="Arial Nova"/>
                <w:sz w:val="18"/>
                <w:szCs w:val="18"/>
                <w:lang w:val="el-GR"/>
              </w:rPr>
            </w:pPr>
            <w:r w:rsidRPr="00C8050B">
              <w:rPr>
                <w:rFonts w:ascii="Arial Nova" w:hAnsi="Arial Nova"/>
                <w:sz w:val="18"/>
                <w:szCs w:val="18"/>
                <w:lang w:val="el-GR"/>
              </w:rPr>
              <w:t>Κύπρος</w:t>
            </w:r>
          </w:p>
        </w:tc>
      </w:tr>
      <w:tr w:rsidR="00347FDF" w:rsidRPr="00C8050B" w14:paraId="0F053F37" w14:textId="77777777" w:rsidTr="00E86000">
        <w:trPr>
          <w:trHeight w:val="237"/>
        </w:trPr>
        <w:tc>
          <w:tcPr>
            <w:tcW w:w="8399" w:type="dxa"/>
            <w:gridSpan w:val="3"/>
          </w:tcPr>
          <w:p w14:paraId="19528D59" w14:textId="189EB383" w:rsidR="00347FDF" w:rsidRPr="005232FA" w:rsidRDefault="00EE09ED" w:rsidP="007D2606">
            <w:pPr>
              <w:spacing w:line="276" w:lineRule="auto"/>
              <w:rPr>
                <w:rFonts w:ascii="Arial Nova" w:hAnsi="Arial Nova"/>
                <w:b/>
                <w:bCs/>
                <w:sz w:val="18"/>
                <w:szCs w:val="18"/>
                <w:lang w:val="en-US"/>
              </w:rPr>
            </w:pPr>
            <w:r w:rsidRPr="005232FA">
              <w:rPr>
                <w:rFonts w:ascii="Arial Nova" w:hAnsi="Arial Nova"/>
                <w:b/>
                <w:bCs/>
                <w:sz w:val="18"/>
                <w:szCs w:val="18"/>
                <w:lang w:val="el-GR"/>
              </w:rPr>
              <w:t>Για περισσότερες πληροφορίες</w:t>
            </w:r>
            <w:r w:rsidR="00347FDF" w:rsidRPr="005232FA">
              <w:rPr>
                <w:rFonts w:ascii="Arial Nova" w:hAnsi="Arial Nova"/>
                <w:b/>
                <w:bCs/>
                <w:sz w:val="18"/>
                <w:szCs w:val="18"/>
              </w:rPr>
              <w:t>:</w:t>
            </w:r>
          </w:p>
        </w:tc>
      </w:tr>
      <w:tr w:rsidR="009A33DA" w:rsidRPr="00C8050B" w14:paraId="58CD6C78" w14:textId="77777777" w:rsidTr="00E86000">
        <w:trPr>
          <w:trHeight w:val="503"/>
        </w:trPr>
        <w:tc>
          <w:tcPr>
            <w:tcW w:w="1750" w:type="dxa"/>
          </w:tcPr>
          <w:p w14:paraId="6E22A2D3" w14:textId="77777777" w:rsidR="006C1C93" w:rsidRPr="00C8050B" w:rsidRDefault="006C1C93" w:rsidP="007D2606">
            <w:pPr>
              <w:spacing w:line="276" w:lineRule="auto"/>
              <w:jc w:val="both"/>
              <w:rPr>
                <w:rFonts w:ascii="Arial Nova" w:hAnsi="Arial Nova"/>
                <w:sz w:val="18"/>
                <w:szCs w:val="18"/>
              </w:rPr>
            </w:pPr>
          </w:p>
        </w:tc>
        <w:tc>
          <w:tcPr>
            <w:tcW w:w="5151" w:type="dxa"/>
          </w:tcPr>
          <w:p w14:paraId="41CD58B6" w14:textId="1C27D034" w:rsidR="006C1C93" w:rsidRPr="00F7778B" w:rsidRDefault="00EE09ED" w:rsidP="007D2606">
            <w:pPr>
              <w:spacing w:line="276" w:lineRule="auto"/>
              <w:jc w:val="both"/>
              <w:rPr>
                <w:rFonts w:ascii="Arial Nova" w:hAnsi="Arial Nova"/>
                <w:i/>
                <w:iCs/>
                <w:sz w:val="18"/>
                <w:szCs w:val="18"/>
              </w:rPr>
            </w:pPr>
            <w:r w:rsidRPr="00F7778B">
              <w:rPr>
                <w:rFonts w:ascii="Arial Nova" w:hAnsi="Arial Nova"/>
                <w:i/>
                <w:iCs/>
                <w:sz w:val="18"/>
                <w:szCs w:val="18"/>
                <w:lang w:val="el-GR"/>
              </w:rPr>
              <w:t>Επικοινωνήστε με το συντονιστή του έργου</w:t>
            </w:r>
            <w:r w:rsidR="006C1C93" w:rsidRPr="00F7778B">
              <w:rPr>
                <w:rFonts w:ascii="Arial Nova" w:hAnsi="Arial Nova"/>
                <w:i/>
                <w:iCs/>
                <w:sz w:val="18"/>
                <w:szCs w:val="18"/>
              </w:rPr>
              <w:t>:</w:t>
            </w:r>
          </w:p>
        </w:tc>
        <w:tc>
          <w:tcPr>
            <w:tcW w:w="1498" w:type="dxa"/>
          </w:tcPr>
          <w:p w14:paraId="7DD112DC" w14:textId="40569E56" w:rsidR="006C1C93" w:rsidRPr="00C8050B" w:rsidRDefault="006C1C93" w:rsidP="007D2606">
            <w:pPr>
              <w:spacing w:line="276" w:lineRule="auto"/>
              <w:rPr>
                <w:rFonts w:ascii="Arial Nova" w:hAnsi="Arial Nova"/>
                <w:sz w:val="18"/>
                <w:szCs w:val="18"/>
                <w:lang w:val="el-GR"/>
              </w:rPr>
            </w:pPr>
          </w:p>
        </w:tc>
      </w:tr>
      <w:tr w:rsidR="00F7778B" w:rsidRPr="00C8050B" w14:paraId="2E9FF28C" w14:textId="77777777" w:rsidTr="00E86000">
        <w:trPr>
          <w:trHeight w:val="490"/>
        </w:trPr>
        <w:tc>
          <w:tcPr>
            <w:tcW w:w="1750" w:type="dxa"/>
          </w:tcPr>
          <w:p w14:paraId="2B2FE8F2" w14:textId="77777777" w:rsidR="00F7778B" w:rsidRPr="00C8050B" w:rsidRDefault="00F7778B" w:rsidP="00F7778B">
            <w:pPr>
              <w:spacing w:line="276" w:lineRule="auto"/>
              <w:jc w:val="both"/>
              <w:rPr>
                <w:rFonts w:ascii="Arial Nova" w:hAnsi="Arial Nova"/>
                <w:sz w:val="18"/>
                <w:szCs w:val="18"/>
              </w:rPr>
            </w:pPr>
          </w:p>
        </w:tc>
        <w:tc>
          <w:tcPr>
            <w:tcW w:w="5151" w:type="dxa"/>
          </w:tcPr>
          <w:p w14:paraId="68085E25" w14:textId="249E67E9" w:rsidR="00F7778B" w:rsidRPr="00C8050B" w:rsidRDefault="00F7778B" w:rsidP="00046E00">
            <w:pPr>
              <w:spacing w:line="276" w:lineRule="auto"/>
              <w:rPr>
                <w:rFonts w:ascii="Arial Nova" w:hAnsi="Arial Nova"/>
                <w:sz w:val="18"/>
                <w:szCs w:val="18"/>
                <w:lang w:val="el-GR"/>
              </w:rPr>
            </w:pPr>
            <w:r w:rsidRPr="00C8050B">
              <w:rPr>
                <w:rFonts w:ascii="Arial Nova" w:hAnsi="Arial Nova"/>
                <w:sz w:val="18"/>
                <w:szCs w:val="18"/>
                <w:lang w:val="el-GR"/>
              </w:rPr>
              <w:t>Δρ. Άγγελο Αμδίτη, Διευθυντή Έρευνας ΕΠΙΣΕΥ</w:t>
            </w:r>
            <w:r w:rsidR="00046E00">
              <w:rPr>
                <w:rFonts w:ascii="Arial Nova" w:hAnsi="Arial Nova"/>
                <w:sz w:val="18"/>
                <w:szCs w:val="18"/>
                <w:lang w:val="el-GR"/>
              </w:rPr>
              <w:t xml:space="preserve">, </w:t>
            </w:r>
            <w:r w:rsidR="00046E00" w:rsidRPr="00046E00">
              <w:rPr>
                <w:rFonts w:ascii="Arial Nova" w:hAnsi="Arial Nova"/>
                <w:sz w:val="18"/>
                <w:szCs w:val="18"/>
                <w:lang w:val="el-GR"/>
              </w:rPr>
              <w:t>Πρόεδρος ERTICO ITS Europe</w:t>
            </w:r>
            <w:r w:rsidR="00046E00">
              <w:rPr>
                <w:rFonts w:ascii="Arial Nova" w:hAnsi="Arial Nova"/>
                <w:sz w:val="18"/>
                <w:szCs w:val="18"/>
                <w:lang w:val="el-GR"/>
              </w:rPr>
              <w:t xml:space="preserve">, </w:t>
            </w:r>
            <w:r w:rsidRPr="00C8050B">
              <w:rPr>
                <w:rFonts w:ascii="Arial Nova" w:hAnsi="Arial Nova"/>
                <w:sz w:val="18"/>
                <w:szCs w:val="18"/>
                <w:lang w:val="el-GR"/>
              </w:rPr>
              <w:t xml:space="preserve"> </w:t>
            </w:r>
            <w:hyperlink r:id="rId24" w:history="1">
              <w:r w:rsidRPr="00C8050B">
                <w:rPr>
                  <w:rStyle w:val="Hyperlink"/>
                  <w:rFonts w:ascii="Arial Nova" w:hAnsi="Arial Nova"/>
                  <w:sz w:val="18"/>
                  <w:szCs w:val="18"/>
                  <w:lang w:val="en-US"/>
                </w:rPr>
                <w:t>a</w:t>
              </w:r>
              <w:r w:rsidRPr="00C8050B">
                <w:rPr>
                  <w:rStyle w:val="Hyperlink"/>
                  <w:rFonts w:ascii="Arial Nova" w:hAnsi="Arial Nova"/>
                  <w:sz w:val="18"/>
                  <w:szCs w:val="18"/>
                  <w:lang w:val="el-GR"/>
                </w:rPr>
                <w:t>.</w:t>
              </w:r>
              <w:r w:rsidRPr="00C8050B">
                <w:rPr>
                  <w:rStyle w:val="Hyperlink"/>
                  <w:rFonts w:ascii="Arial Nova" w:hAnsi="Arial Nova"/>
                  <w:sz w:val="18"/>
                  <w:szCs w:val="18"/>
                  <w:lang w:val="en-US"/>
                </w:rPr>
                <w:t>amditis</w:t>
              </w:r>
              <w:r w:rsidRPr="00C8050B">
                <w:rPr>
                  <w:rStyle w:val="Hyperlink"/>
                  <w:rFonts w:ascii="Arial Nova" w:hAnsi="Arial Nova"/>
                  <w:sz w:val="18"/>
                  <w:szCs w:val="18"/>
                  <w:lang w:val="el-GR"/>
                </w:rPr>
                <w:t>@</w:t>
              </w:r>
              <w:r w:rsidRPr="00C8050B">
                <w:rPr>
                  <w:rStyle w:val="Hyperlink"/>
                  <w:rFonts w:ascii="Arial Nova" w:hAnsi="Arial Nova"/>
                  <w:sz w:val="18"/>
                  <w:szCs w:val="18"/>
                  <w:lang w:val="en-US"/>
                </w:rPr>
                <w:t>iccs</w:t>
              </w:r>
              <w:r w:rsidRPr="00C8050B">
                <w:rPr>
                  <w:rStyle w:val="Hyperlink"/>
                  <w:rFonts w:ascii="Arial Nova" w:hAnsi="Arial Nova"/>
                  <w:sz w:val="18"/>
                  <w:szCs w:val="18"/>
                  <w:lang w:val="el-GR"/>
                </w:rPr>
                <w:t>.</w:t>
              </w:r>
              <w:r w:rsidRPr="00C8050B">
                <w:rPr>
                  <w:rStyle w:val="Hyperlink"/>
                  <w:rFonts w:ascii="Arial Nova" w:hAnsi="Arial Nova"/>
                  <w:sz w:val="18"/>
                  <w:szCs w:val="18"/>
                  <w:lang w:val="en-US"/>
                </w:rPr>
                <w:t>gr</w:t>
              </w:r>
            </w:hyperlink>
            <w:r w:rsidRPr="00C8050B">
              <w:rPr>
                <w:rFonts w:ascii="Arial Nova" w:hAnsi="Arial Nova"/>
                <w:sz w:val="18"/>
                <w:szCs w:val="18"/>
                <w:lang w:val="el-GR"/>
              </w:rPr>
              <w:t xml:space="preserve"> </w:t>
            </w:r>
          </w:p>
        </w:tc>
        <w:tc>
          <w:tcPr>
            <w:tcW w:w="1498" w:type="dxa"/>
          </w:tcPr>
          <w:p w14:paraId="2410ABEA" w14:textId="77777777" w:rsidR="00F7778B" w:rsidRPr="00C8050B" w:rsidRDefault="00F7778B" w:rsidP="00F7778B">
            <w:pPr>
              <w:spacing w:line="276" w:lineRule="auto"/>
              <w:jc w:val="both"/>
              <w:rPr>
                <w:rFonts w:ascii="Arial Nova" w:hAnsi="Arial Nova"/>
                <w:sz w:val="18"/>
                <w:szCs w:val="18"/>
              </w:rPr>
            </w:pPr>
          </w:p>
        </w:tc>
      </w:tr>
      <w:tr w:rsidR="00F7778B" w:rsidRPr="00C8050B" w14:paraId="06D04723" w14:textId="77777777" w:rsidTr="00E86000">
        <w:trPr>
          <w:trHeight w:val="490"/>
        </w:trPr>
        <w:tc>
          <w:tcPr>
            <w:tcW w:w="1750" w:type="dxa"/>
          </w:tcPr>
          <w:p w14:paraId="5756D714" w14:textId="77777777" w:rsidR="00F7778B" w:rsidRPr="00C8050B" w:rsidRDefault="00F7778B" w:rsidP="00F7778B">
            <w:pPr>
              <w:spacing w:line="276" w:lineRule="auto"/>
              <w:jc w:val="both"/>
              <w:rPr>
                <w:rFonts w:ascii="Arial Nova" w:hAnsi="Arial Nova"/>
                <w:sz w:val="18"/>
                <w:szCs w:val="18"/>
              </w:rPr>
            </w:pPr>
          </w:p>
        </w:tc>
        <w:tc>
          <w:tcPr>
            <w:tcW w:w="5151" w:type="dxa"/>
          </w:tcPr>
          <w:p w14:paraId="1C90E1FD" w14:textId="77777777" w:rsidR="00046E00" w:rsidRDefault="00046E00" w:rsidP="00046E00">
            <w:pPr>
              <w:spacing w:line="276" w:lineRule="auto"/>
              <w:rPr>
                <w:rFonts w:ascii="Arial Nova" w:hAnsi="Arial Nova"/>
                <w:i/>
                <w:iCs/>
                <w:sz w:val="18"/>
                <w:szCs w:val="18"/>
                <w:lang w:val="el-GR"/>
              </w:rPr>
            </w:pPr>
          </w:p>
          <w:p w14:paraId="3985F9A6" w14:textId="6179E69C" w:rsidR="00F7778B" w:rsidRPr="00F7778B" w:rsidRDefault="00F7778B" w:rsidP="00046E00">
            <w:pPr>
              <w:spacing w:line="276" w:lineRule="auto"/>
              <w:rPr>
                <w:rFonts w:ascii="Arial Nova" w:hAnsi="Arial Nova"/>
                <w:i/>
                <w:iCs/>
                <w:sz w:val="18"/>
                <w:szCs w:val="18"/>
              </w:rPr>
            </w:pPr>
            <w:r w:rsidRPr="00F7778B">
              <w:rPr>
                <w:rFonts w:ascii="Arial Nova" w:hAnsi="Arial Nova"/>
                <w:i/>
                <w:iCs/>
                <w:sz w:val="18"/>
                <w:szCs w:val="18"/>
                <w:lang w:val="el-GR"/>
              </w:rPr>
              <w:t>Επισκεφθείτε τον ιστότοπο</w:t>
            </w:r>
            <w:r w:rsidRPr="00F7778B">
              <w:rPr>
                <w:rFonts w:ascii="Arial Nova" w:hAnsi="Arial Nova"/>
                <w:i/>
                <w:iCs/>
                <w:sz w:val="18"/>
                <w:szCs w:val="18"/>
              </w:rPr>
              <w:t>:</w:t>
            </w:r>
          </w:p>
          <w:p w14:paraId="63C737E9" w14:textId="77777777" w:rsidR="00F7778B" w:rsidRPr="00C8050B" w:rsidRDefault="00F7778B" w:rsidP="00046E00">
            <w:pPr>
              <w:spacing w:line="276" w:lineRule="auto"/>
              <w:jc w:val="both"/>
              <w:rPr>
                <w:rFonts w:ascii="Arial Nova" w:hAnsi="Arial Nova"/>
                <w:sz w:val="18"/>
                <w:szCs w:val="18"/>
              </w:rPr>
            </w:pPr>
          </w:p>
        </w:tc>
        <w:tc>
          <w:tcPr>
            <w:tcW w:w="1498" w:type="dxa"/>
          </w:tcPr>
          <w:p w14:paraId="6CB8C0FB" w14:textId="071DCA5C" w:rsidR="00F7778B" w:rsidRPr="00C8050B" w:rsidRDefault="00F7778B" w:rsidP="00F7778B">
            <w:pPr>
              <w:spacing w:line="276" w:lineRule="auto"/>
              <w:jc w:val="both"/>
              <w:rPr>
                <w:rFonts w:ascii="Arial Nova" w:hAnsi="Arial Nova"/>
                <w:sz w:val="18"/>
                <w:szCs w:val="18"/>
                <w:lang w:val="en-US"/>
              </w:rPr>
            </w:pPr>
          </w:p>
        </w:tc>
      </w:tr>
      <w:tr w:rsidR="00F7778B" w:rsidRPr="00C8050B" w14:paraId="40ABC3C8" w14:textId="77777777" w:rsidTr="00E86000">
        <w:trPr>
          <w:trHeight w:val="490"/>
        </w:trPr>
        <w:tc>
          <w:tcPr>
            <w:tcW w:w="1750" w:type="dxa"/>
          </w:tcPr>
          <w:p w14:paraId="285BF055" w14:textId="77777777" w:rsidR="00F7778B" w:rsidRPr="00C8050B" w:rsidRDefault="00F7778B" w:rsidP="00F7778B">
            <w:pPr>
              <w:spacing w:line="276" w:lineRule="auto"/>
              <w:jc w:val="both"/>
              <w:rPr>
                <w:rFonts w:ascii="Arial Nova" w:hAnsi="Arial Nova"/>
                <w:sz w:val="18"/>
                <w:szCs w:val="18"/>
              </w:rPr>
            </w:pPr>
          </w:p>
        </w:tc>
        <w:tc>
          <w:tcPr>
            <w:tcW w:w="5151" w:type="dxa"/>
          </w:tcPr>
          <w:p w14:paraId="6A1FC66A" w14:textId="28D4ACE6" w:rsidR="00F7778B" w:rsidRPr="00C8050B" w:rsidRDefault="006C5A75" w:rsidP="00F7778B">
            <w:pPr>
              <w:spacing w:line="276" w:lineRule="auto"/>
              <w:rPr>
                <w:rFonts w:ascii="Arial Nova" w:hAnsi="Arial Nova"/>
                <w:sz w:val="18"/>
                <w:szCs w:val="18"/>
                <w:lang w:val="el-GR"/>
              </w:rPr>
            </w:pPr>
            <w:hyperlink r:id="rId25" w:history="1">
              <w:r w:rsidR="00F7778B" w:rsidRPr="00C8050B">
                <w:rPr>
                  <w:rStyle w:val="Hyperlink"/>
                  <w:rFonts w:ascii="Arial Nova" w:hAnsi="Arial Nova"/>
                  <w:sz w:val="18"/>
                  <w:szCs w:val="18"/>
                  <w:lang w:val="en-US"/>
                </w:rPr>
                <w:t>https://dione-project.eu/</w:t>
              </w:r>
            </w:hyperlink>
          </w:p>
        </w:tc>
        <w:tc>
          <w:tcPr>
            <w:tcW w:w="1498" w:type="dxa"/>
          </w:tcPr>
          <w:p w14:paraId="600BD308" w14:textId="77777777" w:rsidR="00F7778B" w:rsidRPr="00C8050B" w:rsidRDefault="00F7778B" w:rsidP="00F7778B">
            <w:pPr>
              <w:spacing w:line="276" w:lineRule="auto"/>
              <w:jc w:val="both"/>
              <w:rPr>
                <w:rFonts w:ascii="Arial Nova" w:hAnsi="Arial Nova"/>
                <w:sz w:val="18"/>
                <w:szCs w:val="18"/>
              </w:rPr>
            </w:pPr>
          </w:p>
        </w:tc>
      </w:tr>
      <w:tr w:rsidR="00F7778B" w:rsidRPr="00C8050B" w14:paraId="384C00F7" w14:textId="77777777" w:rsidTr="00E86000">
        <w:trPr>
          <w:trHeight w:val="490"/>
        </w:trPr>
        <w:tc>
          <w:tcPr>
            <w:tcW w:w="1750" w:type="dxa"/>
          </w:tcPr>
          <w:p w14:paraId="7F45B731" w14:textId="77777777" w:rsidR="00F7778B" w:rsidRPr="00C8050B" w:rsidRDefault="00F7778B" w:rsidP="00F7778B">
            <w:pPr>
              <w:spacing w:line="276" w:lineRule="auto"/>
              <w:jc w:val="both"/>
              <w:rPr>
                <w:rFonts w:ascii="Arial Nova" w:hAnsi="Arial Nova"/>
                <w:sz w:val="18"/>
                <w:szCs w:val="18"/>
              </w:rPr>
            </w:pPr>
          </w:p>
        </w:tc>
        <w:tc>
          <w:tcPr>
            <w:tcW w:w="5151" w:type="dxa"/>
          </w:tcPr>
          <w:p w14:paraId="3091DCD2" w14:textId="065DF63C" w:rsidR="00F7778B" w:rsidRPr="00F7778B" w:rsidRDefault="00F7778B" w:rsidP="00F7778B">
            <w:pPr>
              <w:spacing w:line="276" w:lineRule="auto"/>
              <w:jc w:val="both"/>
              <w:rPr>
                <w:rFonts w:ascii="Arial Nova" w:hAnsi="Arial Nova"/>
                <w:i/>
                <w:iCs/>
                <w:sz w:val="18"/>
                <w:szCs w:val="18"/>
              </w:rPr>
            </w:pPr>
            <w:r w:rsidRPr="00F7778B">
              <w:rPr>
                <w:rFonts w:ascii="Arial Nova" w:hAnsi="Arial Nova"/>
                <w:i/>
                <w:iCs/>
                <w:sz w:val="18"/>
                <w:szCs w:val="18"/>
                <w:lang w:val="el-GR"/>
              </w:rPr>
              <w:t>Ακολουθήστε το έργο στα κοινωνικά δίκτυα</w:t>
            </w:r>
            <w:r w:rsidRPr="00F7778B">
              <w:rPr>
                <w:rFonts w:ascii="Arial Nova" w:hAnsi="Arial Nova"/>
                <w:i/>
                <w:iCs/>
                <w:sz w:val="18"/>
                <w:szCs w:val="18"/>
              </w:rPr>
              <w:t>:</w:t>
            </w:r>
          </w:p>
          <w:p w14:paraId="66D12E3E" w14:textId="77777777" w:rsidR="00F7778B" w:rsidRPr="00C8050B" w:rsidRDefault="00F7778B" w:rsidP="00F7778B">
            <w:pPr>
              <w:spacing w:line="276" w:lineRule="auto"/>
              <w:jc w:val="both"/>
              <w:rPr>
                <w:rFonts w:ascii="Arial Nova" w:hAnsi="Arial Nova"/>
                <w:sz w:val="18"/>
                <w:szCs w:val="18"/>
              </w:rPr>
            </w:pPr>
          </w:p>
        </w:tc>
        <w:tc>
          <w:tcPr>
            <w:tcW w:w="1498" w:type="dxa"/>
          </w:tcPr>
          <w:p w14:paraId="01E7E515" w14:textId="3F48DC4C" w:rsidR="00F7778B" w:rsidRPr="00B44BD8" w:rsidRDefault="00F7778B" w:rsidP="00F7778B">
            <w:pPr>
              <w:spacing w:line="276" w:lineRule="auto"/>
              <w:jc w:val="both"/>
              <w:rPr>
                <w:rFonts w:ascii="Arial Nova" w:hAnsi="Arial Nova"/>
                <w:sz w:val="18"/>
                <w:szCs w:val="18"/>
                <w:lang w:val="el-GR"/>
              </w:rPr>
            </w:pPr>
          </w:p>
        </w:tc>
      </w:tr>
      <w:tr w:rsidR="00F7778B" w:rsidRPr="00C8050B" w14:paraId="30939A58" w14:textId="77777777" w:rsidTr="00E86000">
        <w:trPr>
          <w:trHeight w:val="490"/>
        </w:trPr>
        <w:tc>
          <w:tcPr>
            <w:tcW w:w="1750" w:type="dxa"/>
          </w:tcPr>
          <w:p w14:paraId="63F491A2" w14:textId="77777777" w:rsidR="00F7778B" w:rsidRPr="00C8050B" w:rsidRDefault="00F7778B" w:rsidP="00F7778B">
            <w:pPr>
              <w:spacing w:line="276" w:lineRule="auto"/>
              <w:jc w:val="both"/>
              <w:rPr>
                <w:rFonts w:ascii="Arial Nova" w:hAnsi="Arial Nova"/>
                <w:sz w:val="18"/>
                <w:szCs w:val="18"/>
              </w:rPr>
            </w:pPr>
          </w:p>
        </w:tc>
        <w:tc>
          <w:tcPr>
            <w:tcW w:w="5151" w:type="dxa"/>
          </w:tcPr>
          <w:p w14:paraId="3883E764" w14:textId="6A244194" w:rsidR="00F7778B" w:rsidRPr="00C8050B" w:rsidRDefault="00F7778B" w:rsidP="00F7778B">
            <w:pPr>
              <w:spacing w:line="276" w:lineRule="auto"/>
              <w:jc w:val="both"/>
              <w:rPr>
                <w:rFonts w:ascii="Arial Nova" w:hAnsi="Arial Nova"/>
                <w:sz w:val="18"/>
                <w:szCs w:val="18"/>
                <w:lang w:val="el-GR"/>
              </w:rPr>
            </w:pPr>
            <w:r w:rsidRPr="00C8050B">
              <w:rPr>
                <w:rFonts w:ascii="Arial Nova" w:hAnsi="Arial Nova"/>
                <w:sz w:val="18"/>
                <w:szCs w:val="18"/>
                <w:lang w:val="en-US"/>
              </w:rPr>
              <w:t xml:space="preserve">LinkedIn: </w:t>
            </w:r>
            <w:hyperlink r:id="rId26" w:history="1">
              <w:r w:rsidRPr="00C8050B">
                <w:rPr>
                  <w:rStyle w:val="Hyperlink"/>
                  <w:rFonts w:ascii="Arial Nova" w:hAnsi="Arial Nova"/>
                  <w:sz w:val="18"/>
                  <w:szCs w:val="18"/>
                  <w:lang w:val="en-US"/>
                </w:rPr>
                <w:t>DIONE Project</w:t>
              </w:r>
            </w:hyperlink>
          </w:p>
        </w:tc>
        <w:tc>
          <w:tcPr>
            <w:tcW w:w="1498" w:type="dxa"/>
          </w:tcPr>
          <w:p w14:paraId="3750C49D" w14:textId="77777777" w:rsidR="00F7778B" w:rsidRPr="00C8050B" w:rsidRDefault="00F7778B" w:rsidP="00F7778B">
            <w:pPr>
              <w:spacing w:line="276" w:lineRule="auto"/>
              <w:jc w:val="both"/>
              <w:rPr>
                <w:rFonts w:ascii="Arial Nova" w:hAnsi="Arial Nova"/>
                <w:sz w:val="18"/>
                <w:szCs w:val="18"/>
                <w:lang w:val="en-US"/>
              </w:rPr>
            </w:pPr>
          </w:p>
        </w:tc>
      </w:tr>
      <w:tr w:rsidR="00F7778B" w:rsidRPr="00C8050B" w14:paraId="4F7F7571" w14:textId="77777777" w:rsidTr="00E86000">
        <w:trPr>
          <w:trHeight w:val="518"/>
        </w:trPr>
        <w:tc>
          <w:tcPr>
            <w:tcW w:w="1750" w:type="dxa"/>
          </w:tcPr>
          <w:p w14:paraId="151CE20A" w14:textId="77777777" w:rsidR="00F7778B" w:rsidRPr="00C8050B" w:rsidRDefault="00F7778B" w:rsidP="00F7778B">
            <w:pPr>
              <w:spacing w:line="276" w:lineRule="auto"/>
              <w:jc w:val="both"/>
              <w:rPr>
                <w:rFonts w:ascii="Arial Nova" w:hAnsi="Arial Nova"/>
                <w:sz w:val="18"/>
                <w:szCs w:val="18"/>
              </w:rPr>
            </w:pPr>
          </w:p>
        </w:tc>
        <w:tc>
          <w:tcPr>
            <w:tcW w:w="5151" w:type="dxa"/>
          </w:tcPr>
          <w:p w14:paraId="101868E9" w14:textId="18B8FD3B" w:rsidR="00F7778B" w:rsidRPr="00C8050B" w:rsidRDefault="00F7778B" w:rsidP="00F7778B">
            <w:pPr>
              <w:spacing w:line="276" w:lineRule="auto"/>
              <w:jc w:val="both"/>
              <w:rPr>
                <w:rFonts w:ascii="Arial Nova" w:hAnsi="Arial Nova"/>
                <w:sz w:val="18"/>
                <w:szCs w:val="18"/>
              </w:rPr>
            </w:pPr>
            <w:r w:rsidRPr="00C8050B">
              <w:rPr>
                <w:rFonts w:ascii="Arial Nova" w:hAnsi="Arial Nova"/>
                <w:sz w:val="18"/>
                <w:szCs w:val="18"/>
                <w:lang w:val="en-US"/>
              </w:rPr>
              <w:t xml:space="preserve">Facebook: </w:t>
            </w:r>
            <w:hyperlink r:id="rId27" w:history="1">
              <w:r w:rsidRPr="00C8050B">
                <w:rPr>
                  <w:rStyle w:val="Hyperlink"/>
                  <w:rFonts w:ascii="Arial Nova" w:hAnsi="Arial Nova"/>
                  <w:sz w:val="18"/>
                  <w:szCs w:val="18"/>
                  <w:lang w:val="en-US"/>
                </w:rPr>
                <w:t>DIONE Project</w:t>
              </w:r>
            </w:hyperlink>
          </w:p>
        </w:tc>
        <w:tc>
          <w:tcPr>
            <w:tcW w:w="1498" w:type="dxa"/>
          </w:tcPr>
          <w:p w14:paraId="137D785E" w14:textId="5C2FE788" w:rsidR="00F7778B" w:rsidRPr="00C8050B" w:rsidRDefault="00F7778B" w:rsidP="00F7778B">
            <w:pPr>
              <w:spacing w:line="276" w:lineRule="auto"/>
              <w:jc w:val="both"/>
              <w:rPr>
                <w:rFonts w:ascii="Arial Nova" w:hAnsi="Arial Nova"/>
                <w:sz w:val="18"/>
                <w:szCs w:val="18"/>
                <w:lang w:val="en-US"/>
              </w:rPr>
            </w:pPr>
          </w:p>
        </w:tc>
      </w:tr>
      <w:tr w:rsidR="00F7778B" w:rsidRPr="00C8050B" w14:paraId="0C41C1DD" w14:textId="77777777" w:rsidTr="00E86000">
        <w:trPr>
          <w:trHeight w:val="518"/>
        </w:trPr>
        <w:tc>
          <w:tcPr>
            <w:tcW w:w="1750" w:type="dxa"/>
          </w:tcPr>
          <w:p w14:paraId="656B9CF9" w14:textId="77777777" w:rsidR="00F7778B" w:rsidRPr="00C8050B" w:rsidRDefault="00F7778B" w:rsidP="00F7778B">
            <w:pPr>
              <w:spacing w:line="276" w:lineRule="auto"/>
              <w:jc w:val="both"/>
              <w:rPr>
                <w:rFonts w:ascii="Arial Nova" w:hAnsi="Arial Nova"/>
                <w:sz w:val="18"/>
                <w:szCs w:val="18"/>
              </w:rPr>
            </w:pPr>
          </w:p>
        </w:tc>
        <w:tc>
          <w:tcPr>
            <w:tcW w:w="5151" w:type="dxa"/>
          </w:tcPr>
          <w:p w14:paraId="6C71E069" w14:textId="134EF5FC" w:rsidR="00F7778B" w:rsidRPr="00C8050B" w:rsidRDefault="00F7778B" w:rsidP="00F7778B">
            <w:pPr>
              <w:spacing w:line="276" w:lineRule="auto"/>
              <w:jc w:val="both"/>
              <w:rPr>
                <w:rFonts w:ascii="Arial Nova" w:hAnsi="Arial Nova"/>
                <w:sz w:val="18"/>
                <w:szCs w:val="18"/>
              </w:rPr>
            </w:pPr>
            <w:r w:rsidRPr="00C8050B">
              <w:rPr>
                <w:rFonts w:ascii="Arial Nova" w:hAnsi="Arial Nova"/>
                <w:sz w:val="18"/>
                <w:szCs w:val="18"/>
                <w:lang w:val="en-US"/>
              </w:rPr>
              <w:t xml:space="preserve">Twitter: </w:t>
            </w:r>
            <w:hyperlink r:id="rId28" w:history="1">
              <w:r w:rsidRPr="00C8050B">
                <w:rPr>
                  <w:rStyle w:val="Hyperlink"/>
                  <w:rFonts w:ascii="Arial Nova" w:hAnsi="Arial Nova"/>
                  <w:sz w:val="18"/>
                  <w:szCs w:val="18"/>
                  <w:lang w:val="en-US"/>
                </w:rPr>
                <w:t>DIONE_EU</w:t>
              </w:r>
            </w:hyperlink>
          </w:p>
        </w:tc>
        <w:tc>
          <w:tcPr>
            <w:tcW w:w="1498" w:type="dxa"/>
          </w:tcPr>
          <w:p w14:paraId="67BB01D2" w14:textId="5E15FFCA" w:rsidR="00F7778B" w:rsidRPr="00C8050B" w:rsidRDefault="00F7778B" w:rsidP="00F7778B">
            <w:pPr>
              <w:spacing w:line="276" w:lineRule="auto"/>
              <w:jc w:val="both"/>
              <w:rPr>
                <w:rFonts w:ascii="Arial Nova" w:hAnsi="Arial Nova"/>
                <w:sz w:val="18"/>
                <w:szCs w:val="18"/>
                <w:lang w:val="en-US"/>
              </w:rPr>
            </w:pPr>
          </w:p>
        </w:tc>
      </w:tr>
    </w:tbl>
    <w:p w14:paraId="77558AED" w14:textId="77777777" w:rsidR="002040FF" w:rsidRPr="00192940" w:rsidRDefault="002040FF" w:rsidP="00CF42D1">
      <w:pPr>
        <w:jc w:val="both"/>
        <w:rPr>
          <w:rFonts w:ascii="Arial Nova" w:hAnsi="Arial Nova"/>
          <w:sz w:val="24"/>
          <w:szCs w:val="24"/>
          <w:lang w:val="en-US"/>
        </w:rPr>
      </w:pPr>
    </w:p>
    <w:sectPr w:rsidR="002040FF" w:rsidRPr="00192940">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7B6A" w14:textId="77777777" w:rsidR="006C5A75" w:rsidRDefault="006C5A75" w:rsidP="00D33851">
      <w:pPr>
        <w:spacing w:after="0" w:line="240" w:lineRule="auto"/>
      </w:pPr>
      <w:r>
        <w:separator/>
      </w:r>
    </w:p>
  </w:endnote>
  <w:endnote w:type="continuationSeparator" w:id="0">
    <w:p w14:paraId="521904FE" w14:textId="77777777" w:rsidR="006C5A75" w:rsidRDefault="006C5A75" w:rsidP="00D3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790B" w14:textId="0392EF4F" w:rsidR="00D33851" w:rsidRDefault="00160F75">
    <w:pPr>
      <w:pStyle w:val="Footer"/>
    </w:pPr>
    <w:r>
      <mc:AlternateContent>
        <mc:Choice Requires="wps">
          <w:drawing>
            <wp:anchor distT="0" distB="0" distL="114300" distR="114300" simplePos="0" relativeHeight="251662336" behindDoc="1" locked="0" layoutInCell="1" allowOverlap="1" wp14:anchorId="45648751" wp14:editId="44D25E69">
              <wp:simplePos x="0" y="0"/>
              <wp:positionH relativeFrom="margin">
                <wp:align>center</wp:align>
              </wp:positionH>
              <wp:positionV relativeFrom="paragraph">
                <wp:posOffset>-26035</wp:posOffset>
              </wp:positionV>
              <wp:extent cx="7219950" cy="0"/>
              <wp:effectExtent l="0" t="19050" r="19050" b="19050"/>
              <wp:wrapTight wrapText="bothSides">
                <wp:wrapPolygon edited="0">
                  <wp:start x="0" y="-1"/>
                  <wp:lineTo x="0" y="-1"/>
                  <wp:lineTo x="21600" y="-1"/>
                  <wp:lineTo x="21600" y="-1"/>
                  <wp:lineTo x="0" y="-1"/>
                </wp:wrapPolygon>
              </wp:wrapTight>
              <wp:docPr id="4" name="Straight Connector 4"/>
              <wp:cNvGraphicFramePr/>
              <a:graphic xmlns:a="http://schemas.openxmlformats.org/drawingml/2006/main">
                <a:graphicData uri="http://schemas.microsoft.com/office/word/2010/wordprocessingShape">
                  <wps:wsp>
                    <wps:cNvCnPr/>
                    <wps:spPr>
                      <a:xfrm>
                        <a:off x="0" y="0"/>
                        <a:ext cx="7219950" cy="0"/>
                      </a:xfrm>
                      <a:prstGeom prst="line">
                        <a:avLst/>
                      </a:prstGeom>
                      <a:ln w="28575">
                        <a:solidFill>
                          <a:srgbClr val="145152"/>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ED25CD6" id="Straight Connector 4" o:spid="_x0000_s1026" style="position:absolute;z-index:-251654144;visibility:visible;mso-wrap-style:square;mso-wrap-distance-left:9pt;mso-wrap-distance-top:0;mso-wrap-distance-right:9pt;mso-wrap-distance-bottom:0;mso-position-horizontal:center;mso-position-horizontal-relative:margin;mso-position-vertical:absolute;mso-position-vertical-relative:text" from="0,-2.05pt" to="56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" strokecolor="#145152" strokeweight="2.25pt">
              <v:stroke joinstyle="miter"/>
              <w10:wrap type="tight" anchorx="margin"/>
            </v:line>
          </w:pict>
        </mc:Fallback>
      </mc:AlternateContent>
    </w:r>
    <w:r w:rsidR="00D33851">
      <w:drawing>
        <wp:anchor distT="0" distB="0" distL="114300" distR="114300" simplePos="0" relativeHeight="251660288" behindDoc="0" locked="0" layoutInCell="1" allowOverlap="1" wp14:anchorId="10CCAEBF" wp14:editId="2DC249E1">
          <wp:simplePos x="0" y="0"/>
          <wp:positionH relativeFrom="margin">
            <wp:posOffset>2656205</wp:posOffset>
          </wp:positionH>
          <wp:positionV relativeFrom="paragraph">
            <wp:posOffset>52070</wp:posOffset>
          </wp:positionV>
          <wp:extent cx="414020" cy="276225"/>
          <wp:effectExtent l="0" t="0" r="508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flag.png"/>
                  <pic:cNvPicPr/>
                </pic:nvPicPr>
                <pic:blipFill>
                  <a:blip r:embed="rId1">
                    <a:extLst>
                      <a:ext uri="{28A0092B-C50C-407E-A947-70E740481C1C}">
                        <a14:useLocalDpi xmlns:a14="http://schemas.microsoft.com/office/drawing/2010/main" val="0"/>
                      </a:ext>
                    </a:extLst>
                  </a:blip>
                  <a:stretch>
                    <a:fillRect/>
                  </a:stretch>
                </pic:blipFill>
                <pic:spPr>
                  <a:xfrm>
                    <a:off x="0" y="0"/>
                    <a:ext cx="414020" cy="276225"/>
                  </a:xfrm>
                  <a:prstGeom prst="rect">
                    <a:avLst/>
                  </a:prstGeom>
                </pic:spPr>
              </pic:pic>
            </a:graphicData>
          </a:graphic>
          <wp14:sizeRelH relativeFrom="page">
            <wp14:pctWidth>0</wp14:pctWidth>
          </wp14:sizeRelH>
          <wp14:sizeRelV relativeFrom="page">
            <wp14:pctHeight>0</wp14:pctHeight>
          </wp14:sizeRelV>
        </wp:anchor>
      </w:drawing>
    </w:r>
  </w:p>
  <w:p w14:paraId="7CB360FA" w14:textId="3277EDD5" w:rsidR="00D33851" w:rsidRDefault="00D33851" w:rsidP="00D33851">
    <w:pPr>
      <w:pStyle w:val="Footer"/>
    </w:pPr>
  </w:p>
  <w:p w14:paraId="4F28604B" w14:textId="77777777" w:rsidR="00C12774" w:rsidRDefault="00C12774" w:rsidP="00C12774">
    <w:pPr>
      <w:pStyle w:val="Footer"/>
      <w:jc w:val="center"/>
      <w:rPr>
        <w:rFonts w:ascii="Arial Nova" w:hAnsi="Arial Nova"/>
        <w:sz w:val="20"/>
        <w:szCs w:val="20"/>
      </w:rPr>
    </w:pPr>
    <w:r w:rsidRPr="00B00D28">
      <w:rPr>
        <w:rFonts w:ascii="Arial Nova" w:hAnsi="Arial Nova"/>
        <w:sz w:val="20"/>
        <w:szCs w:val="20"/>
        <w:lang w:val="el-GR"/>
      </w:rPr>
      <w:t>Αυτό</w:t>
    </w:r>
    <w:r w:rsidRPr="00B00D28">
      <w:rPr>
        <w:rFonts w:ascii="Arial Nova" w:hAnsi="Arial Nova"/>
        <w:sz w:val="20"/>
        <w:szCs w:val="20"/>
      </w:rPr>
      <w:t xml:space="preserve"> </w:t>
    </w:r>
    <w:r w:rsidRPr="00B00D28">
      <w:rPr>
        <w:rFonts w:ascii="Arial Nova" w:hAnsi="Arial Nova"/>
        <w:sz w:val="20"/>
        <w:szCs w:val="20"/>
        <w:lang w:val="el-GR"/>
      </w:rPr>
      <w:t>το</w:t>
    </w:r>
    <w:r w:rsidRPr="00B00D28">
      <w:rPr>
        <w:rFonts w:ascii="Arial Nova" w:hAnsi="Arial Nova"/>
        <w:sz w:val="20"/>
        <w:szCs w:val="20"/>
      </w:rPr>
      <w:t xml:space="preserve"> </w:t>
    </w:r>
    <w:r w:rsidRPr="00B00D28">
      <w:rPr>
        <w:rFonts w:ascii="Arial Nova" w:hAnsi="Arial Nova"/>
        <w:sz w:val="20"/>
        <w:szCs w:val="20"/>
        <w:lang w:val="el-GR"/>
      </w:rPr>
      <w:t>έργο</w:t>
    </w:r>
    <w:r w:rsidRPr="00B00D28">
      <w:rPr>
        <w:rFonts w:ascii="Arial Nova" w:hAnsi="Arial Nova"/>
        <w:sz w:val="20"/>
        <w:szCs w:val="20"/>
      </w:rPr>
      <w:t xml:space="preserve"> </w:t>
    </w:r>
    <w:r w:rsidRPr="00B00D28">
      <w:rPr>
        <w:rFonts w:ascii="Arial Nova" w:hAnsi="Arial Nova"/>
        <w:sz w:val="20"/>
        <w:szCs w:val="20"/>
        <w:lang w:val="el-GR"/>
      </w:rPr>
      <w:t>έχει</w:t>
    </w:r>
    <w:r w:rsidRPr="00B00D28">
      <w:rPr>
        <w:rFonts w:ascii="Arial Nova" w:hAnsi="Arial Nova"/>
        <w:sz w:val="20"/>
        <w:szCs w:val="20"/>
      </w:rPr>
      <w:t xml:space="preserve"> </w:t>
    </w:r>
    <w:r w:rsidRPr="00B00D28">
      <w:rPr>
        <w:rFonts w:ascii="Arial Nova" w:hAnsi="Arial Nova"/>
        <w:sz w:val="20"/>
        <w:szCs w:val="20"/>
        <w:lang w:val="el-GR"/>
      </w:rPr>
      <w:t>λάβει</w:t>
    </w:r>
    <w:r w:rsidRPr="00B00D28">
      <w:rPr>
        <w:rFonts w:ascii="Arial Nova" w:hAnsi="Arial Nova"/>
        <w:sz w:val="20"/>
        <w:szCs w:val="20"/>
      </w:rPr>
      <w:t xml:space="preserve"> </w:t>
    </w:r>
    <w:r w:rsidRPr="00B00D28">
      <w:rPr>
        <w:rFonts w:ascii="Arial Nova" w:hAnsi="Arial Nova"/>
        <w:sz w:val="20"/>
        <w:szCs w:val="20"/>
        <w:lang w:val="el-GR"/>
      </w:rPr>
      <w:t>χρηματοδότηση</w:t>
    </w:r>
    <w:r w:rsidRPr="00B00D28">
      <w:rPr>
        <w:rFonts w:ascii="Arial Nova" w:hAnsi="Arial Nova"/>
        <w:sz w:val="20"/>
        <w:szCs w:val="20"/>
      </w:rPr>
      <w:t xml:space="preserve"> </w:t>
    </w:r>
    <w:r w:rsidRPr="00B00D28">
      <w:rPr>
        <w:rFonts w:ascii="Arial Nova" w:hAnsi="Arial Nova"/>
        <w:sz w:val="20"/>
        <w:szCs w:val="20"/>
        <w:lang w:val="el-GR"/>
      </w:rPr>
      <w:t>από</w:t>
    </w:r>
    <w:r w:rsidRPr="00B00D28">
      <w:rPr>
        <w:rFonts w:ascii="Arial Nova" w:hAnsi="Arial Nova"/>
        <w:sz w:val="20"/>
        <w:szCs w:val="20"/>
      </w:rPr>
      <w:t xml:space="preserve"> </w:t>
    </w:r>
    <w:r w:rsidRPr="00B00D28">
      <w:rPr>
        <w:rFonts w:ascii="Arial Nova" w:hAnsi="Arial Nova"/>
        <w:sz w:val="20"/>
        <w:szCs w:val="20"/>
        <w:lang w:val="el-GR"/>
      </w:rPr>
      <w:t>το</w:t>
    </w:r>
    <w:r w:rsidRPr="00B00D28">
      <w:rPr>
        <w:rFonts w:ascii="Arial Nova" w:hAnsi="Arial Nova"/>
        <w:sz w:val="20"/>
        <w:szCs w:val="20"/>
      </w:rPr>
      <w:t xml:space="preserve"> </w:t>
    </w:r>
    <w:r w:rsidRPr="00B00D28">
      <w:rPr>
        <w:rFonts w:ascii="Arial Nova" w:hAnsi="Arial Nova"/>
        <w:sz w:val="20"/>
        <w:szCs w:val="20"/>
        <w:lang w:val="el-GR"/>
      </w:rPr>
      <w:t>πρόγραμμα</w:t>
    </w:r>
    <w:r w:rsidRPr="00B00D28">
      <w:rPr>
        <w:rFonts w:ascii="Arial Nova" w:hAnsi="Arial Nova"/>
        <w:sz w:val="20"/>
        <w:szCs w:val="20"/>
      </w:rPr>
      <w:t xml:space="preserve"> </w:t>
    </w:r>
    <w:r w:rsidRPr="00B00D28">
      <w:rPr>
        <w:rFonts w:ascii="Arial Nova" w:hAnsi="Arial Nova"/>
        <w:sz w:val="20"/>
        <w:szCs w:val="20"/>
        <w:lang w:val="el-GR"/>
      </w:rPr>
      <w:t>έρευνας</w:t>
    </w:r>
    <w:r w:rsidRPr="00B00D28">
      <w:rPr>
        <w:rFonts w:ascii="Arial Nova" w:hAnsi="Arial Nova"/>
        <w:sz w:val="20"/>
        <w:szCs w:val="20"/>
      </w:rPr>
      <w:t xml:space="preserve"> </w:t>
    </w:r>
    <w:r w:rsidRPr="00B00D28">
      <w:rPr>
        <w:rFonts w:ascii="Arial Nova" w:hAnsi="Arial Nova"/>
        <w:sz w:val="20"/>
        <w:szCs w:val="20"/>
        <w:lang w:val="el-GR"/>
      </w:rPr>
      <w:t>και</w:t>
    </w:r>
    <w:r w:rsidRPr="00B00D28">
      <w:rPr>
        <w:rFonts w:ascii="Arial Nova" w:hAnsi="Arial Nova"/>
        <w:sz w:val="20"/>
        <w:szCs w:val="20"/>
      </w:rPr>
      <w:t xml:space="preserve"> </w:t>
    </w:r>
  </w:p>
  <w:p w14:paraId="089C49B0" w14:textId="2168DE64" w:rsidR="00D33851" w:rsidRDefault="00C12774" w:rsidP="00C12774">
    <w:pPr>
      <w:pStyle w:val="Footer"/>
      <w:jc w:val="center"/>
    </w:pPr>
    <w:r w:rsidRPr="00B00D28">
      <w:rPr>
        <w:rFonts w:ascii="Arial Nova" w:hAnsi="Arial Nova"/>
        <w:sz w:val="20"/>
        <w:szCs w:val="20"/>
        <w:lang w:val="el-GR"/>
      </w:rPr>
      <w:t>καινοτομίας</w:t>
    </w:r>
    <w:r w:rsidRPr="00B00D28">
      <w:rPr>
        <w:rFonts w:ascii="Arial Nova" w:hAnsi="Arial Nova"/>
        <w:sz w:val="20"/>
        <w:szCs w:val="20"/>
      </w:rPr>
      <w:t xml:space="preserve"> Horizon 2020 </w:t>
    </w:r>
    <w:r w:rsidRPr="00B00D28">
      <w:rPr>
        <w:rFonts w:ascii="Arial Nova" w:hAnsi="Arial Nova"/>
        <w:sz w:val="20"/>
        <w:szCs w:val="20"/>
        <w:lang w:val="el-GR"/>
      </w:rPr>
      <w:t>της ΕΕ βάσει της συμφωνίας με αριθμό</w:t>
    </w:r>
    <w:r w:rsidRPr="00B00D28">
      <w:rPr>
        <w:rFonts w:ascii="Arial Nova" w:hAnsi="Arial Nova"/>
        <w:sz w:val="20"/>
        <w:szCs w:val="20"/>
      </w:rPr>
      <w:t xml:space="preserve"> 870378 .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5D13" w14:textId="77777777" w:rsidR="006C5A75" w:rsidRDefault="006C5A75" w:rsidP="00D33851">
      <w:pPr>
        <w:spacing w:after="0" w:line="240" w:lineRule="auto"/>
      </w:pPr>
      <w:r>
        <w:separator/>
      </w:r>
    </w:p>
  </w:footnote>
  <w:footnote w:type="continuationSeparator" w:id="0">
    <w:p w14:paraId="634EF248" w14:textId="77777777" w:rsidR="006C5A75" w:rsidRDefault="006C5A75" w:rsidP="00D3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7B85" w14:textId="75C874CA" w:rsidR="00D33851" w:rsidRDefault="00850B7D">
    <w:pPr>
      <w:pStyle w:val="Header"/>
    </w:pPr>
    <w:r>
      <w:drawing>
        <wp:inline distT="0" distB="0" distL="0" distR="0" wp14:anchorId="0BE158E0" wp14:editId="052E317D">
          <wp:extent cx="3905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inline>
      </w:drawing>
    </w:r>
    <w:r>
      <w:ptab w:relativeTo="margin" w:alignment="center" w:leader="none"/>
    </w:r>
    <w:r w:rsidR="00CE1302">
      <w:t xml:space="preserve">  </w:t>
    </w:r>
    <w:r w:rsidR="00C04FB2">
      <w:drawing>
        <wp:inline distT="0" distB="0" distL="0" distR="0" wp14:anchorId="0236E29A" wp14:editId="09ED75AF">
          <wp:extent cx="914400" cy="483476"/>
          <wp:effectExtent l="0" t="0" r="0" b="0"/>
          <wp:docPr id="3" name="Picture 3" descr="A person's fac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s face on a white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933408" cy="493526"/>
                  </a:xfrm>
                  <a:prstGeom prst="rect">
                    <a:avLst/>
                  </a:prstGeom>
                </pic:spPr>
              </pic:pic>
            </a:graphicData>
          </a:graphic>
        </wp:inline>
      </w:drawing>
    </w:r>
    <w:r w:rsidR="00E04D58">
      <w:t xml:space="preserve"> </w:t>
    </w:r>
    <w:r w:rsidR="00CE1302">
      <w:t xml:space="preserve">  </w:t>
    </w:r>
    <w:r w:rsidR="00E04D58">
      <w:drawing>
        <wp:inline distT="0" distB="0" distL="0" distR="0" wp14:anchorId="26D78896" wp14:editId="65A59682">
          <wp:extent cx="1248889" cy="39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297808" cy="406482"/>
                  </a:xfrm>
                  <a:prstGeom prst="rect">
                    <a:avLst/>
                  </a:prstGeom>
                </pic:spPr>
              </pic:pic>
            </a:graphicData>
          </a:graphic>
        </wp:inline>
      </w:drawing>
    </w:r>
    <w:r w:rsidR="00CE1302">
      <w:t xml:space="preserve">    </w:t>
    </w:r>
    <w:r w:rsidR="00E04D58">
      <w:drawing>
        <wp:inline distT="0" distB="0" distL="0" distR="0" wp14:anchorId="28BFBF7E" wp14:editId="6FCF6420">
          <wp:extent cx="423516" cy="383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440170" cy="399089"/>
                  </a:xfrm>
                  <a:prstGeom prst="rect">
                    <a:avLst/>
                  </a:prstGeom>
                </pic:spPr>
              </pic:pic>
            </a:graphicData>
          </a:graphic>
        </wp:inline>
      </w:drawing>
    </w:r>
    <w:r>
      <w:ptab w:relativeTo="margin" w:alignment="right" w:leader="none"/>
    </w:r>
    <w:r>
      <w:drawing>
        <wp:inline distT="0" distB="0" distL="0" distR="0" wp14:anchorId="2F5D7A4A" wp14:editId="602ABD5E">
          <wp:extent cx="598170" cy="399753"/>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extLst>
                      <a:ext uri="{28A0092B-C50C-407E-A947-70E740481C1C}">
                        <a14:useLocalDpi xmlns:a14="http://schemas.microsoft.com/office/drawing/2010/main" val="0"/>
                      </a:ext>
                    </a:extLst>
                  </a:blip>
                  <a:stretch>
                    <a:fillRect/>
                  </a:stretch>
                </pic:blipFill>
                <pic:spPr>
                  <a:xfrm>
                    <a:off x="0" y="0"/>
                    <a:ext cx="611464" cy="408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C8E"/>
    <w:multiLevelType w:val="hybridMultilevel"/>
    <w:tmpl w:val="9F6438B6"/>
    <w:lvl w:ilvl="0" w:tplc="5072AA6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5B2BB2"/>
    <w:multiLevelType w:val="hybridMultilevel"/>
    <w:tmpl w:val="DECAA442"/>
    <w:lvl w:ilvl="0" w:tplc="C08A08B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4DC48D8"/>
    <w:multiLevelType w:val="hybridMultilevel"/>
    <w:tmpl w:val="7AE2AF08"/>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5582286C"/>
    <w:multiLevelType w:val="multilevel"/>
    <w:tmpl w:val="9F6438B6"/>
    <w:styleLink w:val="CurrentList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0A7FFD"/>
    <w:multiLevelType w:val="hybridMultilevel"/>
    <w:tmpl w:val="6770AC2A"/>
    <w:lvl w:ilvl="0" w:tplc="6B32B69C">
      <w:start w:val="1"/>
      <w:numFmt w:val="lowerRoman"/>
      <w:lvlText w:val="%1)"/>
      <w:lvlJc w:val="left"/>
      <w:pPr>
        <w:ind w:left="1287" w:hanging="720"/>
      </w:pPr>
      <w:rPr>
        <w:rFonts w:hint="default"/>
        <w:b/>
        <w:bCs/>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51"/>
    <w:rsid w:val="00046E00"/>
    <w:rsid w:val="00065997"/>
    <w:rsid w:val="00074862"/>
    <w:rsid w:val="00077F9A"/>
    <w:rsid w:val="00080DD3"/>
    <w:rsid w:val="000B4B92"/>
    <w:rsid w:val="000C6DE9"/>
    <w:rsid w:val="000D236B"/>
    <w:rsid w:val="000E490E"/>
    <w:rsid w:val="00156C7F"/>
    <w:rsid w:val="00160F75"/>
    <w:rsid w:val="00163D5A"/>
    <w:rsid w:val="001869C6"/>
    <w:rsid w:val="00192940"/>
    <w:rsid w:val="00197970"/>
    <w:rsid w:val="001C42F2"/>
    <w:rsid w:val="001E309E"/>
    <w:rsid w:val="002040FF"/>
    <w:rsid w:val="00212D56"/>
    <w:rsid w:val="0022017E"/>
    <w:rsid w:val="00225A34"/>
    <w:rsid w:val="00236444"/>
    <w:rsid w:val="00261BD9"/>
    <w:rsid w:val="00270898"/>
    <w:rsid w:val="002832DF"/>
    <w:rsid w:val="00291BB2"/>
    <w:rsid w:val="002A0B7D"/>
    <w:rsid w:val="002A2DC8"/>
    <w:rsid w:val="002A34E6"/>
    <w:rsid w:val="002C4866"/>
    <w:rsid w:val="002E1511"/>
    <w:rsid w:val="002E1EA8"/>
    <w:rsid w:val="002E3E59"/>
    <w:rsid w:val="00326950"/>
    <w:rsid w:val="00346874"/>
    <w:rsid w:val="00347FDF"/>
    <w:rsid w:val="00361B84"/>
    <w:rsid w:val="00362372"/>
    <w:rsid w:val="00382FDC"/>
    <w:rsid w:val="003836DB"/>
    <w:rsid w:val="003C7687"/>
    <w:rsid w:val="003F0B3C"/>
    <w:rsid w:val="00411074"/>
    <w:rsid w:val="00415484"/>
    <w:rsid w:val="00417B2A"/>
    <w:rsid w:val="00423DB5"/>
    <w:rsid w:val="00436AEF"/>
    <w:rsid w:val="00445AE5"/>
    <w:rsid w:val="004573E2"/>
    <w:rsid w:val="0046651E"/>
    <w:rsid w:val="00473DC1"/>
    <w:rsid w:val="00481229"/>
    <w:rsid w:val="00483D1A"/>
    <w:rsid w:val="004D5655"/>
    <w:rsid w:val="004E2969"/>
    <w:rsid w:val="00504511"/>
    <w:rsid w:val="00520934"/>
    <w:rsid w:val="005232FA"/>
    <w:rsid w:val="0052739D"/>
    <w:rsid w:val="005331E6"/>
    <w:rsid w:val="00533B1F"/>
    <w:rsid w:val="005347E9"/>
    <w:rsid w:val="0054621C"/>
    <w:rsid w:val="00571574"/>
    <w:rsid w:val="0057570E"/>
    <w:rsid w:val="00581627"/>
    <w:rsid w:val="005929A7"/>
    <w:rsid w:val="005A4958"/>
    <w:rsid w:val="005B0387"/>
    <w:rsid w:val="005D1A01"/>
    <w:rsid w:val="00624757"/>
    <w:rsid w:val="00640E20"/>
    <w:rsid w:val="00680C7D"/>
    <w:rsid w:val="006C1C93"/>
    <w:rsid w:val="006C5A75"/>
    <w:rsid w:val="006D035C"/>
    <w:rsid w:val="006D61BA"/>
    <w:rsid w:val="0073342C"/>
    <w:rsid w:val="007528EB"/>
    <w:rsid w:val="00785A91"/>
    <w:rsid w:val="007C20E1"/>
    <w:rsid w:val="007C692B"/>
    <w:rsid w:val="007D2606"/>
    <w:rsid w:val="00806967"/>
    <w:rsid w:val="00817352"/>
    <w:rsid w:val="00821896"/>
    <w:rsid w:val="008257AA"/>
    <w:rsid w:val="00830989"/>
    <w:rsid w:val="00831B8D"/>
    <w:rsid w:val="00850B7D"/>
    <w:rsid w:val="00870514"/>
    <w:rsid w:val="00872DC3"/>
    <w:rsid w:val="00874D00"/>
    <w:rsid w:val="008823A1"/>
    <w:rsid w:val="0088344D"/>
    <w:rsid w:val="008869F5"/>
    <w:rsid w:val="008A3069"/>
    <w:rsid w:val="008C604C"/>
    <w:rsid w:val="008C6D12"/>
    <w:rsid w:val="008F0E48"/>
    <w:rsid w:val="0095444B"/>
    <w:rsid w:val="00964821"/>
    <w:rsid w:val="0097737C"/>
    <w:rsid w:val="00981148"/>
    <w:rsid w:val="0099307A"/>
    <w:rsid w:val="009A33DA"/>
    <w:rsid w:val="009C0CBA"/>
    <w:rsid w:val="009D6269"/>
    <w:rsid w:val="00A32996"/>
    <w:rsid w:val="00A44DD6"/>
    <w:rsid w:val="00A52911"/>
    <w:rsid w:val="00A52C31"/>
    <w:rsid w:val="00A7612A"/>
    <w:rsid w:val="00A90023"/>
    <w:rsid w:val="00A96917"/>
    <w:rsid w:val="00B00C7D"/>
    <w:rsid w:val="00B00D28"/>
    <w:rsid w:val="00B44BD8"/>
    <w:rsid w:val="00B52535"/>
    <w:rsid w:val="00B60CD1"/>
    <w:rsid w:val="00B96F36"/>
    <w:rsid w:val="00BA4445"/>
    <w:rsid w:val="00BA4C5C"/>
    <w:rsid w:val="00BB0F22"/>
    <w:rsid w:val="00BB7A17"/>
    <w:rsid w:val="00BE7490"/>
    <w:rsid w:val="00BE7CA0"/>
    <w:rsid w:val="00BF3D3F"/>
    <w:rsid w:val="00C01D18"/>
    <w:rsid w:val="00C04FB2"/>
    <w:rsid w:val="00C10562"/>
    <w:rsid w:val="00C12774"/>
    <w:rsid w:val="00C173D6"/>
    <w:rsid w:val="00C43452"/>
    <w:rsid w:val="00C448EC"/>
    <w:rsid w:val="00C5053C"/>
    <w:rsid w:val="00C550EE"/>
    <w:rsid w:val="00C8050B"/>
    <w:rsid w:val="00C83685"/>
    <w:rsid w:val="00C83EFA"/>
    <w:rsid w:val="00CA6DE1"/>
    <w:rsid w:val="00CB7943"/>
    <w:rsid w:val="00CC3D76"/>
    <w:rsid w:val="00CE1302"/>
    <w:rsid w:val="00CF42D1"/>
    <w:rsid w:val="00CF4AA1"/>
    <w:rsid w:val="00CF7D29"/>
    <w:rsid w:val="00D2207C"/>
    <w:rsid w:val="00D33851"/>
    <w:rsid w:val="00D356EA"/>
    <w:rsid w:val="00D52ABD"/>
    <w:rsid w:val="00D85964"/>
    <w:rsid w:val="00D92E3F"/>
    <w:rsid w:val="00D9718E"/>
    <w:rsid w:val="00DA2B75"/>
    <w:rsid w:val="00DB2BF5"/>
    <w:rsid w:val="00DB5F27"/>
    <w:rsid w:val="00DB684E"/>
    <w:rsid w:val="00DC3493"/>
    <w:rsid w:val="00DC7B93"/>
    <w:rsid w:val="00DD4C2C"/>
    <w:rsid w:val="00DD4DF9"/>
    <w:rsid w:val="00DE6986"/>
    <w:rsid w:val="00E041E7"/>
    <w:rsid w:val="00E04D58"/>
    <w:rsid w:val="00E17B84"/>
    <w:rsid w:val="00E201FC"/>
    <w:rsid w:val="00E27B25"/>
    <w:rsid w:val="00E34C86"/>
    <w:rsid w:val="00E4139A"/>
    <w:rsid w:val="00E432BD"/>
    <w:rsid w:val="00E542B9"/>
    <w:rsid w:val="00E76BB5"/>
    <w:rsid w:val="00E80512"/>
    <w:rsid w:val="00E837AF"/>
    <w:rsid w:val="00E86000"/>
    <w:rsid w:val="00E86750"/>
    <w:rsid w:val="00E94893"/>
    <w:rsid w:val="00EB7337"/>
    <w:rsid w:val="00EC0B8E"/>
    <w:rsid w:val="00EE09ED"/>
    <w:rsid w:val="00EE6AF8"/>
    <w:rsid w:val="00F0304B"/>
    <w:rsid w:val="00F41C5B"/>
    <w:rsid w:val="00F4322B"/>
    <w:rsid w:val="00F50796"/>
    <w:rsid w:val="00F51278"/>
    <w:rsid w:val="00F66BC4"/>
    <w:rsid w:val="00F742F8"/>
    <w:rsid w:val="00F76A84"/>
    <w:rsid w:val="00F7778B"/>
    <w:rsid w:val="00FD1C50"/>
    <w:rsid w:val="00FE58F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AE0F4"/>
  <w15:chartTrackingRefBased/>
  <w15:docId w15:val="{045AB8A4-070D-4585-AF17-F21282ED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51"/>
    <w:rPr>
      <w:noProof/>
    </w:rPr>
  </w:style>
  <w:style w:type="paragraph" w:styleId="Footer">
    <w:name w:val="footer"/>
    <w:basedOn w:val="Normal"/>
    <w:link w:val="FooterChar"/>
    <w:uiPriority w:val="99"/>
    <w:unhideWhenUsed/>
    <w:rsid w:val="00D3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51"/>
    <w:rPr>
      <w:noProof/>
    </w:rPr>
  </w:style>
  <w:style w:type="character" w:styleId="Hyperlink">
    <w:name w:val="Hyperlink"/>
    <w:basedOn w:val="DefaultParagraphFont"/>
    <w:uiPriority w:val="99"/>
    <w:unhideWhenUsed/>
    <w:rsid w:val="007C20E1"/>
    <w:rPr>
      <w:color w:val="0563C1" w:themeColor="hyperlink"/>
      <w:u w:val="single"/>
    </w:rPr>
  </w:style>
  <w:style w:type="character" w:styleId="UnresolvedMention">
    <w:name w:val="Unresolved Mention"/>
    <w:basedOn w:val="DefaultParagraphFont"/>
    <w:uiPriority w:val="99"/>
    <w:semiHidden/>
    <w:unhideWhenUsed/>
    <w:rsid w:val="007C20E1"/>
    <w:rPr>
      <w:color w:val="605E5C"/>
      <w:shd w:val="clear" w:color="auto" w:fill="E1DFDD"/>
    </w:rPr>
  </w:style>
  <w:style w:type="paragraph" w:styleId="BalloonText">
    <w:name w:val="Balloon Text"/>
    <w:basedOn w:val="Normal"/>
    <w:link w:val="BalloonTextChar"/>
    <w:uiPriority w:val="99"/>
    <w:semiHidden/>
    <w:unhideWhenUsed/>
    <w:rsid w:val="00F41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5B"/>
    <w:rPr>
      <w:rFonts w:ascii="Segoe UI" w:hAnsi="Segoe UI" w:cs="Segoe UI"/>
      <w:noProof/>
      <w:sz w:val="18"/>
      <w:szCs w:val="18"/>
    </w:rPr>
  </w:style>
  <w:style w:type="character" w:styleId="CommentReference">
    <w:name w:val="annotation reference"/>
    <w:basedOn w:val="DefaultParagraphFont"/>
    <w:uiPriority w:val="99"/>
    <w:semiHidden/>
    <w:unhideWhenUsed/>
    <w:rsid w:val="00F4322B"/>
    <w:rPr>
      <w:sz w:val="16"/>
      <w:szCs w:val="16"/>
    </w:rPr>
  </w:style>
  <w:style w:type="paragraph" w:styleId="CommentText">
    <w:name w:val="annotation text"/>
    <w:basedOn w:val="Normal"/>
    <w:link w:val="CommentTextChar"/>
    <w:uiPriority w:val="99"/>
    <w:semiHidden/>
    <w:unhideWhenUsed/>
    <w:rsid w:val="00F4322B"/>
    <w:pPr>
      <w:spacing w:line="240" w:lineRule="auto"/>
    </w:pPr>
    <w:rPr>
      <w:sz w:val="20"/>
      <w:szCs w:val="20"/>
    </w:rPr>
  </w:style>
  <w:style w:type="character" w:customStyle="1" w:styleId="CommentTextChar">
    <w:name w:val="Comment Text Char"/>
    <w:basedOn w:val="DefaultParagraphFont"/>
    <w:link w:val="CommentText"/>
    <w:uiPriority w:val="99"/>
    <w:semiHidden/>
    <w:rsid w:val="00F4322B"/>
    <w:rPr>
      <w:noProof/>
      <w:sz w:val="20"/>
      <w:szCs w:val="20"/>
    </w:rPr>
  </w:style>
  <w:style w:type="paragraph" w:styleId="CommentSubject">
    <w:name w:val="annotation subject"/>
    <w:basedOn w:val="CommentText"/>
    <w:next w:val="CommentText"/>
    <w:link w:val="CommentSubjectChar"/>
    <w:uiPriority w:val="99"/>
    <w:semiHidden/>
    <w:unhideWhenUsed/>
    <w:rsid w:val="00F4322B"/>
    <w:rPr>
      <w:b/>
      <w:bCs/>
    </w:rPr>
  </w:style>
  <w:style w:type="character" w:customStyle="1" w:styleId="CommentSubjectChar">
    <w:name w:val="Comment Subject Char"/>
    <w:basedOn w:val="CommentTextChar"/>
    <w:link w:val="CommentSubject"/>
    <w:uiPriority w:val="99"/>
    <w:semiHidden/>
    <w:rsid w:val="00F4322B"/>
    <w:rPr>
      <w:b/>
      <w:bCs/>
      <w:noProof/>
      <w:sz w:val="20"/>
      <w:szCs w:val="20"/>
    </w:rPr>
  </w:style>
  <w:style w:type="paragraph" w:styleId="Revision">
    <w:name w:val="Revision"/>
    <w:hidden/>
    <w:uiPriority w:val="99"/>
    <w:semiHidden/>
    <w:rsid w:val="00F4322B"/>
    <w:pPr>
      <w:spacing w:after="0" w:line="240" w:lineRule="auto"/>
    </w:pPr>
    <w:rPr>
      <w:noProof/>
    </w:rPr>
  </w:style>
  <w:style w:type="table" w:styleId="TableGridLight">
    <w:name w:val="Grid Table Light"/>
    <w:basedOn w:val="TableNormal"/>
    <w:uiPriority w:val="40"/>
    <w:rsid w:val="006C1C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D236B"/>
    <w:pPr>
      <w:ind w:left="720"/>
      <w:contextualSpacing/>
    </w:pPr>
  </w:style>
  <w:style w:type="character" w:styleId="FollowedHyperlink">
    <w:name w:val="FollowedHyperlink"/>
    <w:basedOn w:val="DefaultParagraphFont"/>
    <w:uiPriority w:val="99"/>
    <w:semiHidden/>
    <w:unhideWhenUsed/>
    <w:rsid w:val="009A33DA"/>
    <w:rPr>
      <w:color w:val="954F72" w:themeColor="followedHyperlink"/>
      <w:u w:val="single"/>
    </w:rPr>
  </w:style>
  <w:style w:type="numbering" w:customStyle="1" w:styleId="CurrentList1">
    <w:name w:val="Current List1"/>
    <w:uiPriority w:val="99"/>
    <w:rsid w:val="00E542B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8539">
      <w:bodyDiv w:val="1"/>
      <w:marLeft w:val="0"/>
      <w:marRight w:val="0"/>
      <w:marTop w:val="0"/>
      <w:marBottom w:val="0"/>
      <w:divBdr>
        <w:top w:val="none" w:sz="0" w:space="0" w:color="auto"/>
        <w:left w:val="none" w:sz="0" w:space="0" w:color="auto"/>
        <w:bottom w:val="none" w:sz="0" w:space="0" w:color="auto"/>
        <w:right w:val="none" w:sz="0" w:space="0" w:color="auto"/>
      </w:divBdr>
    </w:div>
    <w:div w:id="665134519">
      <w:bodyDiv w:val="1"/>
      <w:marLeft w:val="0"/>
      <w:marRight w:val="0"/>
      <w:marTop w:val="0"/>
      <w:marBottom w:val="0"/>
      <w:divBdr>
        <w:top w:val="none" w:sz="0" w:space="0" w:color="auto"/>
        <w:left w:val="none" w:sz="0" w:space="0" w:color="auto"/>
        <w:bottom w:val="none" w:sz="0" w:space="0" w:color="auto"/>
        <w:right w:val="none" w:sz="0" w:space="0" w:color="auto"/>
      </w:divBdr>
    </w:div>
    <w:div w:id="1048533287">
      <w:bodyDiv w:val="1"/>
      <w:marLeft w:val="0"/>
      <w:marRight w:val="0"/>
      <w:marTop w:val="0"/>
      <w:marBottom w:val="0"/>
      <w:divBdr>
        <w:top w:val="none" w:sz="0" w:space="0" w:color="auto"/>
        <w:left w:val="none" w:sz="0" w:space="0" w:color="auto"/>
        <w:bottom w:val="none" w:sz="0" w:space="0" w:color="auto"/>
        <w:right w:val="none" w:sz="0" w:space="0" w:color="auto"/>
      </w:divBdr>
    </w:div>
    <w:div w:id="1355351980">
      <w:bodyDiv w:val="1"/>
      <w:marLeft w:val="0"/>
      <w:marRight w:val="0"/>
      <w:marTop w:val="0"/>
      <w:marBottom w:val="0"/>
      <w:divBdr>
        <w:top w:val="none" w:sz="0" w:space="0" w:color="auto"/>
        <w:left w:val="none" w:sz="0" w:space="0" w:color="auto"/>
        <w:bottom w:val="none" w:sz="0" w:space="0" w:color="auto"/>
        <w:right w:val="none" w:sz="0" w:space="0" w:color="auto"/>
      </w:divBdr>
    </w:div>
    <w:div w:id="20869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ne-project.eu/" TargetMode="External"/><Relationship Id="rId13" Type="http://schemas.openxmlformats.org/officeDocument/2006/relationships/hyperlink" Target="https://www.core-innovation.com/" TargetMode="External"/><Relationship Id="rId18" Type="http://schemas.openxmlformats.org/officeDocument/2006/relationships/hyperlink" Target="https://www.sinergise.com/" TargetMode="External"/><Relationship Id="rId26" Type="http://schemas.openxmlformats.org/officeDocument/2006/relationships/hyperlink" Target="https://www.linkedin.com/showcase/dione-project/" TargetMode="External"/><Relationship Id="rId3" Type="http://schemas.openxmlformats.org/officeDocument/2006/relationships/styles" Target="styles.xml"/><Relationship Id="rId21" Type="http://schemas.openxmlformats.org/officeDocument/2006/relationships/hyperlink" Target="https://inosens.rs/" TargetMode="External"/><Relationship Id="rId7" Type="http://schemas.openxmlformats.org/officeDocument/2006/relationships/endnotes" Target="endnotes.xml"/><Relationship Id="rId12" Type="http://schemas.openxmlformats.org/officeDocument/2006/relationships/hyperlink" Target="http://i-bec.org/el/" TargetMode="External"/><Relationship Id="rId17" Type="http://schemas.openxmlformats.org/officeDocument/2006/relationships/hyperlink" Target="http://i-bec.org/el/" TargetMode="External"/><Relationship Id="rId25" Type="http://schemas.openxmlformats.org/officeDocument/2006/relationships/hyperlink" Target="https://dione-project.eu/" TargetMode="External"/><Relationship Id="rId2" Type="http://schemas.openxmlformats.org/officeDocument/2006/relationships/numbering" Target="numbering.xml"/><Relationship Id="rId16" Type="http://schemas.openxmlformats.org/officeDocument/2006/relationships/hyperlink" Target="https://www.iccs.gr/en/?noredirect=en_US" TargetMode="External"/><Relationship Id="rId20" Type="http://schemas.openxmlformats.org/officeDocument/2006/relationships/hyperlink" Target="https://www.nma.lt/index.php?lang=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ua.gr/el/" TargetMode="External"/><Relationship Id="rId24" Type="http://schemas.openxmlformats.org/officeDocument/2006/relationships/hyperlink" Target="mailto:a.amditis@iccs.g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capo.gov.cy/capo/capo.nsf/index_gr/index_gr?OpenDocument" TargetMode="External"/><Relationship Id="rId28" Type="http://schemas.openxmlformats.org/officeDocument/2006/relationships/hyperlink" Target="https://twitter.com/dione_eu" TargetMode="External"/><Relationship Id="rId10" Type="http://schemas.openxmlformats.org/officeDocument/2006/relationships/hyperlink" Target="https://www.iccs.gr/en/?noredirect=en_US" TargetMode="External"/><Relationship Id="rId19" Type="http://schemas.openxmlformats.org/officeDocument/2006/relationships/hyperlink" Target="https://www.core-innovation.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ense.iccs.gr/" TargetMode="External"/><Relationship Id="rId14" Type="http://schemas.openxmlformats.org/officeDocument/2006/relationships/hyperlink" Target="https://dione-project.eu/" TargetMode="External"/><Relationship Id="rId22" Type="http://schemas.openxmlformats.org/officeDocument/2006/relationships/hyperlink" Target="http://gilab.rs/" TargetMode="External"/><Relationship Id="rId27" Type="http://schemas.openxmlformats.org/officeDocument/2006/relationships/hyperlink" Target="https://www.facebook.com/dione.eu"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272B-7EC0-413B-AD42-1C1992EF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Stefanovic</dc:creator>
  <cp:keywords/>
  <dc:description/>
  <cp:lastModifiedBy>jo do</cp:lastModifiedBy>
  <cp:revision>2</cp:revision>
  <dcterms:created xsi:type="dcterms:W3CDTF">2022-01-22T08:08:00Z</dcterms:created>
  <dcterms:modified xsi:type="dcterms:W3CDTF">2022-01-22T08:08:00Z</dcterms:modified>
</cp:coreProperties>
</file>